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7BB06" w14:textId="091C4D00" w:rsidR="001E245E" w:rsidRDefault="001E245E" w:rsidP="00A14B01">
      <w:pPr>
        <w:rPr>
          <w:rFonts w:ascii="Kokila" w:hAnsi="Kokila" w:cs="Nirmala UI"/>
          <w:b/>
          <w:bCs/>
          <w:sz w:val="28"/>
          <w:szCs w:val="28"/>
          <w:cs/>
          <w:lang w:bidi="hi-IN"/>
        </w:rPr>
      </w:pPr>
    </w:p>
    <w:p w14:paraId="5AB2B8BA" w14:textId="0E306F0A" w:rsidR="001E245E" w:rsidRDefault="001E245E" w:rsidP="00A14B01">
      <w:pPr>
        <w:rPr>
          <w:rFonts w:ascii="Kokila" w:hAnsi="Kokila" w:cs="Nirmala UI"/>
          <w:b/>
          <w:bCs/>
          <w:sz w:val="28"/>
          <w:szCs w:val="28"/>
          <w:cs/>
          <w:lang w:bidi="hi-IN"/>
        </w:rPr>
      </w:pPr>
    </w:p>
    <w:p w14:paraId="1565A797" w14:textId="4EC18938" w:rsidR="001E245E" w:rsidRDefault="001E245E" w:rsidP="00A14B01">
      <w:pPr>
        <w:rPr>
          <w:rFonts w:ascii="Kokila" w:hAnsi="Kokila" w:cs="Nirmala UI"/>
          <w:b/>
          <w:bCs/>
          <w:sz w:val="28"/>
          <w:szCs w:val="28"/>
          <w:cs/>
          <w:lang w:bidi="hi-IN"/>
        </w:rPr>
      </w:pPr>
    </w:p>
    <w:p w14:paraId="77DB1488" w14:textId="49484A51" w:rsidR="001E245E" w:rsidRDefault="001E245E" w:rsidP="00A14B01">
      <w:pPr>
        <w:rPr>
          <w:rFonts w:ascii="Kokila" w:hAnsi="Kokila" w:cs="Nirmala UI"/>
          <w:b/>
          <w:bCs/>
          <w:sz w:val="28"/>
          <w:szCs w:val="28"/>
          <w:cs/>
          <w:lang w:bidi="hi-IN"/>
        </w:rPr>
      </w:pPr>
    </w:p>
    <w:p w14:paraId="2AAFACF4" w14:textId="0D601ABA" w:rsidR="001E245E" w:rsidRDefault="001E245E" w:rsidP="00A14B01">
      <w:pPr>
        <w:rPr>
          <w:rFonts w:ascii="Kokila" w:hAnsi="Kokila" w:cs="Nirmala UI"/>
          <w:b/>
          <w:bCs/>
          <w:sz w:val="28"/>
          <w:szCs w:val="28"/>
          <w:cs/>
          <w:lang w:bidi="hi-IN"/>
        </w:rPr>
      </w:pPr>
    </w:p>
    <w:p w14:paraId="24C27969" w14:textId="46C321E6" w:rsidR="001E245E" w:rsidRDefault="001E245E" w:rsidP="00A14B01">
      <w:pPr>
        <w:rPr>
          <w:rFonts w:ascii="Kokila" w:hAnsi="Kokila" w:cs="Nirmala UI"/>
          <w:b/>
          <w:bCs/>
          <w:sz w:val="28"/>
          <w:szCs w:val="28"/>
          <w:cs/>
          <w:lang w:bidi="hi-IN"/>
        </w:rPr>
      </w:pPr>
    </w:p>
    <w:p w14:paraId="53B87448" w14:textId="1C2AC15C" w:rsidR="001E245E" w:rsidRPr="00213B33" w:rsidRDefault="003F5D68" w:rsidP="00A14B01">
      <w:pPr>
        <w:rPr>
          <w:rFonts w:ascii="Kokila" w:hAnsi="Kokila" w:cs="Nirmala UI"/>
          <w:b/>
          <w:bCs/>
          <w:sz w:val="28"/>
          <w:szCs w:val="28"/>
          <w:cs/>
          <w:lang w:bidi="hi-IN"/>
        </w:rPr>
      </w:pPr>
      <w:r w:rsidRPr="00213B33">
        <w:rPr>
          <w:noProof/>
        </w:rPr>
        <w:drawing>
          <wp:anchor distT="0" distB="0" distL="114300" distR="114300" simplePos="0" relativeHeight="251660800" behindDoc="0" locked="0" layoutInCell="1" allowOverlap="1" wp14:anchorId="5DFA9C04" wp14:editId="5D4F8823">
            <wp:simplePos x="0" y="0"/>
            <wp:positionH relativeFrom="column">
              <wp:posOffset>1907540</wp:posOffset>
            </wp:positionH>
            <wp:positionV relativeFrom="paragraph">
              <wp:posOffset>180975</wp:posOffset>
            </wp:positionV>
            <wp:extent cx="2480310" cy="2241550"/>
            <wp:effectExtent l="0" t="0" r="0" b="0"/>
            <wp:wrapSquare wrapText="bothSides"/>
            <wp:docPr id="8" name="Picture 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0310" cy="224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1BE67" w14:textId="23BEFF5C" w:rsidR="001E245E" w:rsidRPr="00213B33" w:rsidRDefault="001E245E" w:rsidP="00A14B01">
      <w:pPr>
        <w:rPr>
          <w:rFonts w:ascii="Kokila" w:hAnsi="Kokila" w:cs="Nirmala UI"/>
          <w:b/>
          <w:bCs/>
          <w:sz w:val="28"/>
          <w:szCs w:val="28"/>
          <w:cs/>
          <w:lang w:bidi="hi-IN"/>
        </w:rPr>
      </w:pPr>
    </w:p>
    <w:p w14:paraId="690263DC" w14:textId="034228FA" w:rsidR="001E245E" w:rsidRPr="00213B33" w:rsidRDefault="001E245E" w:rsidP="00A14B01">
      <w:pPr>
        <w:rPr>
          <w:rFonts w:ascii="Kokila" w:hAnsi="Kokila" w:cs="Nirmala UI"/>
          <w:b/>
          <w:bCs/>
          <w:sz w:val="28"/>
          <w:szCs w:val="28"/>
          <w:cs/>
          <w:lang w:bidi="hi-IN"/>
        </w:rPr>
      </w:pPr>
    </w:p>
    <w:p w14:paraId="06E90EF0" w14:textId="77777777" w:rsidR="001E245E" w:rsidRPr="00213B33" w:rsidRDefault="001E245E" w:rsidP="001E245E">
      <w:pPr>
        <w:jc w:val="center"/>
        <w:rPr>
          <w:rFonts w:ascii="Kokila" w:hAnsi="Kokila" w:cs="Nirmala UI"/>
          <w:b/>
          <w:bCs/>
          <w:sz w:val="28"/>
          <w:szCs w:val="28"/>
          <w:cs/>
          <w:lang w:bidi="hi-IN"/>
        </w:rPr>
      </w:pPr>
    </w:p>
    <w:p w14:paraId="3EACBDDA" w14:textId="77777777" w:rsidR="001E245E" w:rsidRPr="00213B33" w:rsidRDefault="001E245E" w:rsidP="001E245E">
      <w:pPr>
        <w:jc w:val="center"/>
        <w:rPr>
          <w:rFonts w:ascii="Kokila" w:hAnsi="Kokila" w:cs="Nirmala UI"/>
          <w:b/>
          <w:bCs/>
          <w:sz w:val="28"/>
          <w:szCs w:val="28"/>
          <w:cs/>
          <w:lang w:bidi="hi-IN"/>
        </w:rPr>
      </w:pPr>
    </w:p>
    <w:p w14:paraId="03FC2FFD" w14:textId="77777777" w:rsidR="001E245E" w:rsidRPr="00213B33" w:rsidRDefault="001E245E" w:rsidP="001E245E">
      <w:pPr>
        <w:jc w:val="center"/>
        <w:rPr>
          <w:rFonts w:ascii="Kokila" w:hAnsi="Kokila" w:cs="Nirmala UI"/>
          <w:b/>
          <w:bCs/>
          <w:sz w:val="28"/>
          <w:szCs w:val="28"/>
          <w:cs/>
          <w:lang w:bidi="hi-IN"/>
        </w:rPr>
      </w:pPr>
    </w:p>
    <w:p w14:paraId="7CC99D93" w14:textId="77777777" w:rsidR="001E245E" w:rsidRPr="00213B33" w:rsidRDefault="001E245E" w:rsidP="001E245E">
      <w:pPr>
        <w:jc w:val="center"/>
        <w:rPr>
          <w:rFonts w:ascii="Kokila" w:hAnsi="Kokila" w:cs="Nirmala UI"/>
          <w:b/>
          <w:bCs/>
          <w:sz w:val="28"/>
          <w:szCs w:val="28"/>
          <w:cs/>
          <w:lang w:bidi="hi-IN"/>
        </w:rPr>
      </w:pPr>
    </w:p>
    <w:p w14:paraId="5DAF1819" w14:textId="77777777" w:rsidR="001E245E" w:rsidRPr="00213B33" w:rsidRDefault="001E245E" w:rsidP="001E245E">
      <w:pPr>
        <w:jc w:val="center"/>
        <w:rPr>
          <w:rFonts w:ascii="Kokila" w:hAnsi="Kokila" w:cs="Nirmala UI"/>
          <w:b/>
          <w:bCs/>
          <w:sz w:val="28"/>
          <w:szCs w:val="28"/>
          <w:cs/>
          <w:lang w:bidi="hi-IN"/>
        </w:rPr>
      </w:pPr>
    </w:p>
    <w:p w14:paraId="02543D56" w14:textId="77777777" w:rsidR="001E245E" w:rsidRPr="00213B33" w:rsidRDefault="001E245E" w:rsidP="001E245E">
      <w:pPr>
        <w:jc w:val="center"/>
        <w:rPr>
          <w:rFonts w:ascii="Kokila" w:hAnsi="Kokila" w:cs="Nirmala UI"/>
          <w:b/>
          <w:bCs/>
          <w:sz w:val="32"/>
          <w:szCs w:val="28"/>
          <w:cs/>
          <w:lang w:bidi="hi-IN"/>
        </w:rPr>
      </w:pPr>
    </w:p>
    <w:p w14:paraId="74C1AFD5" w14:textId="77777777" w:rsidR="001E245E" w:rsidRPr="00213B33" w:rsidRDefault="001E245E" w:rsidP="001E245E">
      <w:pPr>
        <w:jc w:val="center"/>
        <w:rPr>
          <w:rFonts w:ascii="Kokila" w:hAnsi="Kokila" w:cs="Nirmala UI"/>
          <w:b/>
          <w:bCs/>
          <w:sz w:val="32"/>
          <w:szCs w:val="28"/>
          <w:cs/>
          <w:lang w:bidi="hi-IN"/>
        </w:rPr>
      </w:pPr>
    </w:p>
    <w:p w14:paraId="01EEFD30" w14:textId="77777777" w:rsidR="001E245E" w:rsidRPr="00213B33" w:rsidRDefault="001E245E" w:rsidP="001E245E">
      <w:pPr>
        <w:jc w:val="center"/>
        <w:rPr>
          <w:rFonts w:ascii="Kokila" w:hAnsi="Kokila" w:cs="Nirmala UI"/>
          <w:b/>
          <w:bCs/>
          <w:sz w:val="32"/>
          <w:szCs w:val="28"/>
          <w:cs/>
          <w:lang w:bidi="hi-IN"/>
        </w:rPr>
      </w:pPr>
    </w:p>
    <w:p w14:paraId="4873C66C" w14:textId="77777777" w:rsidR="001E245E" w:rsidRPr="00213B33" w:rsidRDefault="001E245E" w:rsidP="001E245E">
      <w:pPr>
        <w:jc w:val="center"/>
        <w:rPr>
          <w:rFonts w:ascii="Kokila" w:hAnsi="Kokila" w:cs="Nirmala UI"/>
          <w:b/>
          <w:bCs/>
          <w:sz w:val="32"/>
          <w:szCs w:val="28"/>
          <w:cs/>
          <w:lang w:bidi="hi-IN"/>
        </w:rPr>
      </w:pPr>
    </w:p>
    <w:p w14:paraId="180E3DEE" w14:textId="076A29BD" w:rsidR="00A14B01" w:rsidRPr="00213B33" w:rsidRDefault="00A14B01" w:rsidP="001E245E">
      <w:pPr>
        <w:jc w:val="center"/>
        <w:rPr>
          <w:rFonts w:ascii="Kokila" w:hAnsi="Kokila" w:cs="Kokila"/>
          <w:b/>
          <w:bCs/>
          <w:sz w:val="32"/>
          <w:szCs w:val="28"/>
        </w:rPr>
      </w:pPr>
      <w:r w:rsidRPr="00213B33">
        <w:rPr>
          <w:rFonts w:ascii="Kokila" w:hAnsi="Kokila" w:cs="Nirmala UI"/>
          <w:b/>
          <w:bCs/>
          <w:sz w:val="32"/>
          <w:szCs w:val="28"/>
          <w:cs/>
          <w:lang w:bidi="hi-IN"/>
        </w:rPr>
        <w:t>राष्ट्रीय प्रौद्योगिकी संस्थान</w:t>
      </w:r>
      <w:r w:rsidR="001E245E" w:rsidRPr="00213B33">
        <w:rPr>
          <w:rFonts w:ascii="Kokila" w:hAnsi="Kokila" w:cs="Nirmala UI"/>
          <w:b/>
          <w:bCs/>
          <w:sz w:val="32"/>
          <w:szCs w:val="28"/>
          <w:cs/>
          <w:lang w:bidi="hi-IN"/>
        </w:rPr>
        <w:t xml:space="preserve"> राउरकेला</w:t>
      </w:r>
      <w:r w:rsidR="00F05EC0" w:rsidRPr="00213B33">
        <w:rPr>
          <w:rFonts w:ascii="Kokila" w:hAnsi="Kokila" w:cs="Nirmala UI"/>
          <w:b/>
          <w:bCs/>
          <w:sz w:val="32"/>
          <w:szCs w:val="28"/>
          <w:cs/>
          <w:lang w:bidi="hi-IN"/>
        </w:rPr>
        <w:t xml:space="preserve"> </w:t>
      </w:r>
      <w:r w:rsidR="00F05EC0" w:rsidRPr="00213B33">
        <w:rPr>
          <w:rFonts w:ascii="Kokila" w:hAnsi="Kokila" w:cs="Nirmala UI"/>
          <w:b/>
          <w:bCs/>
          <w:sz w:val="28"/>
          <w:szCs w:val="28"/>
          <w:cs/>
          <w:lang w:bidi="hi-IN"/>
        </w:rPr>
        <w:t>ओडिशा</w:t>
      </w:r>
    </w:p>
    <w:p w14:paraId="74D0D708" w14:textId="67CC2968" w:rsidR="00013123" w:rsidRPr="00213B33" w:rsidRDefault="00A14B01" w:rsidP="00F05EC0">
      <w:pPr>
        <w:tabs>
          <w:tab w:val="left" w:pos="7920"/>
          <w:tab w:val="left" w:pos="8730"/>
          <w:tab w:val="left" w:pos="9450"/>
        </w:tabs>
        <w:ind w:left="900" w:right="270"/>
        <w:jc w:val="center"/>
        <w:rPr>
          <w:rFonts w:ascii="Times" w:hAnsi="Times" w:cs="Tahoma"/>
          <w:szCs w:val="22"/>
        </w:rPr>
      </w:pPr>
      <w:r w:rsidRPr="00213B33">
        <w:rPr>
          <w:rFonts w:ascii="Times" w:hAnsi="Times" w:cs="Arial"/>
          <w:b/>
          <w:bCs/>
          <w:sz w:val="32"/>
          <w:szCs w:val="28"/>
        </w:rPr>
        <w:t xml:space="preserve">NATIONAL INSTITUTE OF TECHNOLOGY </w:t>
      </w:r>
      <w:r w:rsidR="001E245E" w:rsidRPr="00213B33">
        <w:rPr>
          <w:rFonts w:ascii="Times" w:hAnsi="Times" w:cs="Arial"/>
          <w:b/>
          <w:bCs/>
          <w:sz w:val="32"/>
          <w:szCs w:val="28"/>
        </w:rPr>
        <w:t>ROURKELA</w:t>
      </w:r>
      <w:r w:rsidR="00F05EC0" w:rsidRPr="00213B33">
        <w:rPr>
          <w:rFonts w:ascii="Times" w:hAnsi="Times" w:cs="Arial"/>
          <w:b/>
          <w:bCs/>
          <w:sz w:val="32"/>
          <w:szCs w:val="28"/>
        </w:rPr>
        <w:t xml:space="preserve"> ODISHA - 769008</w:t>
      </w:r>
    </w:p>
    <w:p w14:paraId="41B9CB01" w14:textId="77777777" w:rsidR="001E245E" w:rsidRPr="00213B33" w:rsidRDefault="001E245E" w:rsidP="00133E97">
      <w:pPr>
        <w:pStyle w:val="Heading6"/>
        <w:rPr>
          <w:rFonts w:ascii="Times" w:hAnsi="Times"/>
          <w:sz w:val="22"/>
          <w:szCs w:val="22"/>
        </w:rPr>
      </w:pPr>
    </w:p>
    <w:p w14:paraId="0FADB6F7" w14:textId="77777777" w:rsidR="001E245E" w:rsidRPr="00213B33" w:rsidRDefault="001E245E" w:rsidP="00133E97">
      <w:pPr>
        <w:pStyle w:val="Heading6"/>
        <w:rPr>
          <w:rFonts w:ascii="Times" w:hAnsi="Times"/>
          <w:sz w:val="22"/>
          <w:szCs w:val="22"/>
        </w:rPr>
      </w:pPr>
    </w:p>
    <w:p w14:paraId="7B2234BF" w14:textId="77777777" w:rsidR="001E245E" w:rsidRPr="00213B33" w:rsidRDefault="001E245E" w:rsidP="001E245E"/>
    <w:p w14:paraId="428D2201" w14:textId="77777777" w:rsidR="001E245E" w:rsidRPr="00213B33" w:rsidRDefault="001E245E" w:rsidP="001E245E">
      <w:pPr>
        <w:rPr>
          <w:sz w:val="28"/>
        </w:rPr>
      </w:pPr>
    </w:p>
    <w:p w14:paraId="3B5E4838" w14:textId="28459E14" w:rsidR="001E245E" w:rsidRPr="00213B33" w:rsidRDefault="00A3358D" w:rsidP="00A3358D">
      <w:pPr>
        <w:jc w:val="center"/>
        <w:rPr>
          <w:sz w:val="28"/>
        </w:rPr>
      </w:pPr>
      <w:r>
        <w:rPr>
          <w:sz w:val="28"/>
        </w:rPr>
        <w:t>TENDER DOCUMENTS</w:t>
      </w:r>
    </w:p>
    <w:p w14:paraId="1DE0E1FD" w14:textId="77777777" w:rsidR="00CC43FE" w:rsidRPr="00213B33" w:rsidRDefault="00CC43FE" w:rsidP="0012158B">
      <w:pPr>
        <w:pStyle w:val="Heading6"/>
        <w:rPr>
          <w:rFonts w:ascii="Times" w:hAnsi="Times"/>
          <w:sz w:val="22"/>
          <w:szCs w:val="22"/>
        </w:rPr>
      </w:pPr>
    </w:p>
    <w:p w14:paraId="11CE2449" w14:textId="77777777" w:rsidR="00A3358D" w:rsidRDefault="00A3358D" w:rsidP="00133E97">
      <w:pPr>
        <w:pStyle w:val="Heading6"/>
        <w:rPr>
          <w:rFonts w:ascii="Times" w:hAnsi="Times"/>
          <w:sz w:val="32"/>
          <w:szCs w:val="22"/>
          <w:highlight w:val="yellow"/>
        </w:rPr>
      </w:pPr>
    </w:p>
    <w:p w14:paraId="2C52AEC8" w14:textId="77777777" w:rsidR="00A3358D" w:rsidRDefault="00A3358D" w:rsidP="00133E97">
      <w:pPr>
        <w:pStyle w:val="Heading6"/>
        <w:rPr>
          <w:rFonts w:ascii="Times" w:hAnsi="Times"/>
          <w:sz w:val="32"/>
          <w:szCs w:val="22"/>
          <w:highlight w:val="yellow"/>
        </w:rPr>
      </w:pPr>
    </w:p>
    <w:p w14:paraId="77D60517" w14:textId="723AB6A5" w:rsidR="00DB5D27" w:rsidRPr="00A3358D" w:rsidRDefault="00A3358D" w:rsidP="00A3358D">
      <w:pPr>
        <w:pStyle w:val="Heading6"/>
        <w:rPr>
          <w:sz w:val="28"/>
          <w:u w:val="none"/>
        </w:rPr>
      </w:pPr>
      <w:r w:rsidRPr="00A3358D">
        <w:rPr>
          <w:rFonts w:ascii="Times" w:hAnsi="Times"/>
          <w:sz w:val="32"/>
          <w:szCs w:val="22"/>
          <w:highlight w:val="yellow"/>
          <w:u w:val="none"/>
        </w:rPr>
        <w:t>Procurement of Goods</w:t>
      </w:r>
    </w:p>
    <w:p w14:paraId="688E3F82" w14:textId="77777777" w:rsidR="00DB5D27" w:rsidRDefault="00DB5D27" w:rsidP="00DB5D27">
      <w:pPr>
        <w:jc w:val="center"/>
        <w:rPr>
          <w:sz w:val="28"/>
        </w:rPr>
      </w:pPr>
    </w:p>
    <w:p w14:paraId="5AC6AF97" w14:textId="77777777" w:rsidR="00872DA2" w:rsidRDefault="00872DA2" w:rsidP="00DB5D27">
      <w:pPr>
        <w:jc w:val="center"/>
        <w:rPr>
          <w:sz w:val="28"/>
        </w:rPr>
      </w:pPr>
    </w:p>
    <w:p w14:paraId="134B2886" w14:textId="77777777" w:rsidR="00872DA2" w:rsidRDefault="00872DA2" w:rsidP="00DB5D27">
      <w:pPr>
        <w:jc w:val="center"/>
        <w:rPr>
          <w:sz w:val="28"/>
        </w:rPr>
      </w:pPr>
    </w:p>
    <w:p w14:paraId="455E490A" w14:textId="77777777" w:rsidR="00872DA2" w:rsidRPr="00213B33" w:rsidRDefault="00872DA2" w:rsidP="00DB5D27">
      <w:pPr>
        <w:jc w:val="center"/>
        <w:rPr>
          <w:sz w:val="28"/>
        </w:rPr>
      </w:pPr>
    </w:p>
    <w:p w14:paraId="34275DAE" w14:textId="77777777" w:rsidR="00DB5D27" w:rsidRPr="00213B33" w:rsidRDefault="00DB5D27" w:rsidP="00DB5D27">
      <w:pPr>
        <w:jc w:val="center"/>
        <w:rPr>
          <w:sz w:val="28"/>
        </w:rPr>
      </w:pPr>
    </w:p>
    <w:p w14:paraId="6541B4ED" w14:textId="77777777" w:rsidR="00DB5D27" w:rsidRPr="00213B33" w:rsidRDefault="00DB5D27" w:rsidP="00DB5D27">
      <w:pPr>
        <w:jc w:val="center"/>
        <w:rPr>
          <w:sz w:val="28"/>
        </w:rPr>
      </w:pPr>
    </w:p>
    <w:p w14:paraId="24C6C456" w14:textId="77777777" w:rsidR="00DB5D27" w:rsidRPr="00213B33" w:rsidRDefault="00DB5D27" w:rsidP="00DB5D27">
      <w:pPr>
        <w:jc w:val="center"/>
        <w:rPr>
          <w:sz w:val="28"/>
        </w:rPr>
      </w:pPr>
    </w:p>
    <w:p w14:paraId="7866E1B8" w14:textId="77777777" w:rsidR="00DB5D27" w:rsidRPr="00213B33" w:rsidRDefault="00DB5D27" w:rsidP="00DB5D27">
      <w:pPr>
        <w:jc w:val="center"/>
        <w:rPr>
          <w:sz w:val="28"/>
        </w:rPr>
      </w:pPr>
    </w:p>
    <w:p w14:paraId="1DEE3ED1" w14:textId="77777777" w:rsidR="00DB5D27" w:rsidRPr="00213B33" w:rsidRDefault="00DB5D27" w:rsidP="00DB5D27">
      <w:pPr>
        <w:jc w:val="center"/>
        <w:rPr>
          <w:sz w:val="28"/>
        </w:rPr>
      </w:pPr>
    </w:p>
    <w:p w14:paraId="57EC8BDA" w14:textId="77777777" w:rsidR="00DB5D27" w:rsidRPr="00213B33" w:rsidRDefault="00DB5D27" w:rsidP="00DB5D27">
      <w:pPr>
        <w:jc w:val="center"/>
        <w:rPr>
          <w:sz w:val="28"/>
        </w:rPr>
      </w:pPr>
    </w:p>
    <w:p w14:paraId="4A7C421E" w14:textId="643DE35A" w:rsidR="00DB5D27" w:rsidRPr="0008403C" w:rsidRDefault="00DB5D27" w:rsidP="00DB5D27">
      <w:pPr>
        <w:jc w:val="center"/>
        <w:rPr>
          <w:b/>
          <w:color w:val="FF0000"/>
          <w:sz w:val="28"/>
        </w:rPr>
      </w:pPr>
      <w:r w:rsidRPr="00AE1CCB">
        <w:rPr>
          <w:b/>
          <w:color w:val="FF0000"/>
          <w:sz w:val="28"/>
          <w:highlight w:val="cyan"/>
        </w:rPr>
        <w:t>Tender Reference No.: NITR/PW/CRF/2025/</w:t>
      </w:r>
      <w:r w:rsidR="0008403C" w:rsidRPr="00AE1CCB">
        <w:rPr>
          <w:b/>
          <w:color w:val="FF0000"/>
          <w:sz w:val="28"/>
          <w:highlight w:val="cyan"/>
        </w:rPr>
        <w:t>000</w:t>
      </w:r>
      <w:r w:rsidRPr="00AE1CCB">
        <w:rPr>
          <w:b/>
          <w:color w:val="FF0000"/>
          <w:sz w:val="28"/>
          <w:highlight w:val="cyan"/>
        </w:rPr>
        <w:t xml:space="preserve">                 </w:t>
      </w:r>
      <w:r w:rsidR="00E330B1" w:rsidRPr="00AE1CCB">
        <w:rPr>
          <w:b/>
          <w:color w:val="FF0000"/>
          <w:sz w:val="28"/>
          <w:highlight w:val="cyan"/>
        </w:rPr>
        <w:t xml:space="preserve">     </w:t>
      </w:r>
      <w:r w:rsidRPr="00AE1CCB">
        <w:rPr>
          <w:b/>
          <w:color w:val="FF0000"/>
          <w:sz w:val="28"/>
          <w:highlight w:val="cyan"/>
        </w:rPr>
        <w:t xml:space="preserve">Date: </w:t>
      </w:r>
      <w:r w:rsidR="0008403C" w:rsidRPr="00AE1CCB">
        <w:rPr>
          <w:b/>
          <w:color w:val="FF0000"/>
          <w:sz w:val="28"/>
          <w:highlight w:val="cyan"/>
        </w:rPr>
        <w:t>00/00</w:t>
      </w:r>
      <w:r w:rsidRPr="00AE1CCB">
        <w:rPr>
          <w:b/>
          <w:color w:val="FF0000"/>
          <w:sz w:val="28"/>
          <w:highlight w:val="cyan"/>
        </w:rPr>
        <w:t>/2025</w:t>
      </w:r>
    </w:p>
    <w:p w14:paraId="1E140D70" w14:textId="77777777" w:rsidR="001E245E" w:rsidRPr="00213B33" w:rsidRDefault="001E245E">
      <w:pPr>
        <w:rPr>
          <w:rFonts w:ascii="Times" w:hAnsi="Times" w:cs="Tahoma"/>
          <w:b/>
          <w:sz w:val="22"/>
          <w:szCs w:val="22"/>
          <w:u w:val="single"/>
        </w:rPr>
      </w:pPr>
      <w:r w:rsidRPr="00213B33">
        <w:rPr>
          <w:rFonts w:ascii="Times" w:hAnsi="Times"/>
          <w:sz w:val="22"/>
          <w:szCs w:val="22"/>
        </w:rPr>
        <w:br w:type="page"/>
      </w:r>
    </w:p>
    <w:sdt>
      <w:sdtPr>
        <w:rPr>
          <w:rFonts w:ascii="Times New Roman" w:eastAsia="Times New Roman" w:hAnsi="Times New Roman" w:cs="Times New Roman"/>
          <w:b w:val="0"/>
          <w:bCs w:val="0"/>
          <w:color w:val="auto"/>
          <w:sz w:val="24"/>
          <w:szCs w:val="24"/>
          <w:lang w:eastAsia="en-US"/>
        </w:rPr>
        <w:id w:val="521210837"/>
        <w:docPartObj>
          <w:docPartGallery w:val="Table of Contents"/>
          <w:docPartUnique/>
        </w:docPartObj>
      </w:sdtPr>
      <w:sdtEndPr>
        <w:rPr>
          <w:noProof/>
        </w:rPr>
      </w:sdtEndPr>
      <w:sdtContent>
        <w:p w14:paraId="7000CDCB" w14:textId="3F98372F" w:rsidR="00A70997" w:rsidRDefault="00A70997" w:rsidP="00A70997">
          <w:pPr>
            <w:pStyle w:val="TOCHeading"/>
            <w:spacing w:line="480" w:lineRule="auto"/>
            <w:jc w:val="center"/>
          </w:pPr>
          <w:r>
            <w:t>Table of Contents</w:t>
          </w:r>
        </w:p>
        <w:p w14:paraId="33AB1D8D" w14:textId="77777777" w:rsidR="00A70997" w:rsidRDefault="00A70997">
          <w:pPr>
            <w:pStyle w:val="TOC1"/>
            <w:tabs>
              <w:tab w:val="right" w:leader="dot" w:pos="9980"/>
            </w:tabs>
            <w:rPr>
              <w:noProof/>
            </w:rPr>
          </w:pPr>
          <w:r>
            <w:fldChar w:fldCharType="begin"/>
          </w:r>
          <w:r>
            <w:instrText xml:space="preserve"> TOC \o "1-3" \h \z \u </w:instrText>
          </w:r>
          <w:r>
            <w:fldChar w:fldCharType="separate"/>
          </w:r>
          <w:hyperlink w:anchor="_Toc212566005" w:history="1">
            <w:r w:rsidRPr="00206D32">
              <w:rPr>
                <w:rStyle w:val="Hyperlink"/>
                <w:rFonts w:ascii="Times" w:hAnsi="Times"/>
                <w:noProof/>
              </w:rPr>
              <w:t>BID / TENDER SCHEDULE</w:t>
            </w:r>
            <w:r>
              <w:rPr>
                <w:noProof/>
                <w:webHidden/>
              </w:rPr>
              <w:tab/>
            </w:r>
            <w:r>
              <w:rPr>
                <w:noProof/>
                <w:webHidden/>
              </w:rPr>
              <w:fldChar w:fldCharType="begin"/>
            </w:r>
            <w:r>
              <w:rPr>
                <w:noProof/>
                <w:webHidden/>
              </w:rPr>
              <w:instrText xml:space="preserve"> PAGEREF _Toc212566005 \h </w:instrText>
            </w:r>
            <w:r>
              <w:rPr>
                <w:noProof/>
                <w:webHidden/>
              </w:rPr>
            </w:r>
            <w:r>
              <w:rPr>
                <w:noProof/>
                <w:webHidden/>
              </w:rPr>
              <w:fldChar w:fldCharType="separate"/>
            </w:r>
            <w:r>
              <w:rPr>
                <w:noProof/>
                <w:webHidden/>
              </w:rPr>
              <w:t>3</w:t>
            </w:r>
            <w:r>
              <w:rPr>
                <w:noProof/>
                <w:webHidden/>
              </w:rPr>
              <w:fldChar w:fldCharType="end"/>
            </w:r>
          </w:hyperlink>
        </w:p>
        <w:p w14:paraId="46996724" w14:textId="77777777" w:rsidR="00A70997" w:rsidRDefault="003D1DCD">
          <w:pPr>
            <w:pStyle w:val="TOC1"/>
            <w:tabs>
              <w:tab w:val="right" w:leader="dot" w:pos="9980"/>
            </w:tabs>
            <w:rPr>
              <w:noProof/>
            </w:rPr>
          </w:pPr>
          <w:hyperlink w:anchor="_Toc212566006" w:history="1">
            <w:r w:rsidR="00A70997" w:rsidRPr="00206D32">
              <w:rPr>
                <w:rStyle w:val="Hyperlink"/>
                <w:rFonts w:ascii="Times" w:hAnsi="Times"/>
                <w:noProof/>
              </w:rPr>
              <w:t>SECTION – I: ELIGIBILITY CRITERIA</w:t>
            </w:r>
            <w:r w:rsidR="00A70997">
              <w:rPr>
                <w:noProof/>
                <w:webHidden/>
              </w:rPr>
              <w:tab/>
            </w:r>
            <w:r w:rsidR="00A70997">
              <w:rPr>
                <w:noProof/>
                <w:webHidden/>
              </w:rPr>
              <w:fldChar w:fldCharType="begin"/>
            </w:r>
            <w:r w:rsidR="00A70997">
              <w:rPr>
                <w:noProof/>
                <w:webHidden/>
              </w:rPr>
              <w:instrText xml:space="preserve"> PAGEREF _Toc212566006 \h </w:instrText>
            </w:r>
            <w:r w:rsidR="00A70997">
              <w:rPr>
                <w:noProof/>
                <w:webHidden/>
              </w:rPr>
            </w:r>
            <w:r w:rsidR="00A70997">
              <w:rPr>
                <w:noProof/>
                <w:webHidden/>
              </w:rPr>
              <w:fldChar w:fldCharType="separate"/>
            </w:r>
            <w:r w:rsidR="00A70997">
              <w:rPr>
                <w:noProof/>
                <w:webHidden/>
              </w:rPr>
              <w:t>4</w:t>
            </w:r>
            <w:r w:rsidR="00A70997">
              <w:rPr>
                <w:noProof/>
                <w:webHidden/>
              </w:rPr>
              <w:fldChar w:fldCharType="end"/>
            </w:r>
          </w:hyperlink>
        </w:p>
        <w:p w14:paraId="06169D68" w14:textId="77777777" w:rsidR="00A70997" w:rsidRDefault="003D1DCD">
          <w:pPr>
            <w:pStyle w:val="TOC1"/>
            <w:tabs>
              <w:tab w:val="right" w:leader="dot" w:pos="9980"/>
            </w:tabs>
            <w:rPr>
              <w:noProof/>
            </w:rPr>
          </w:pPr>
          <w:hyperlink w:anchor="_Toc212566007" w:history="1">
            <w:r w:rsidR="00A70997" w:rsidRPr="00206D32">
              <w:rPr>
                <w:rStyle w:val="Hyperlink"/>
                <w:rFonts w:ascii="Times" w:hAnsi="Times"/>
                <w:noProof/>
              </w:rPr>
              <w:t>SECTION – II: INSTRUCTION TO BIDDERS (ITB)</w:t>
            </w:r>
            <w:r w:rsidR="00A70997">
              <w:rPr>
                <w:noProof/>
                <w:webHidden/>
              </w:rPr>
              <w:tab/>
            </w:r>
            <w:r w:rsidR="00A70997">
              <w:rPr>
                <w:noProof/>
                <w:webHidden/>
              </w:rPr>
              <w:fldChar w:fldCharType="begin"/>
            </w:r>
            <w:r w:rsidR="00A70997">
              <w:rPr>
                <w:noProof/>
                <w:webHidden/>
              </w:rPr>
              <w:instrText xml:space="preserve"> PAGEREF _Toc212566007 \h </w:instrText>
            </w:r>
            <w:r w:rsidR="00A70997">
              <w:rPr>
                <w:noProof/>
                <w:webHidden/>
              </w:rPr>
            </w:r>
            <w:r w:rsidR="00A70997">
              <w:rPr>
                <w:noProof/>
                <w:webHidden/>
              </w:rPr>
              <w:fldChar w:fldCharType="separate"/>
            </w:r>
            <w:r w:rsidR="00A70997">
              <w:rPr>
                <w:noProof/>
                <w:webHidden/>
              </w:rPr>
              <w:t>6</w:t>
            </w:r>
            <w:r w:rsidR="00A70997">
              <w:rPr>
                <w:noProof/>
                <w:webHidden/>
              </w:rPr>
              <w:fldChar w:fldCharType="end"/>
            </w:r>
          </w:hyperlink>
        </w:p>
        <w:p w14:paraId="2CA163A4" w14:textId="77777777" w:rsidR="00A70997" w:rsidRDefault="003D1DCD">
          <w:pPr>
            <w:pStyle w:val="TOC2"/>
            <w:tabs>
              <w:tab w:val="left" w:pos="660"/>
              <w:tab w:val="right" w:leader="dot" w:pos="9980"/>
            </w:tabs>
            <w:rPr>
              <w:noProof/>
            </w:rPr>
          </w:pPr>
          <w:hyperlink w:anchor="_Toc212566008" w:history="1">
            <w:r w:rsidR="00A70997" w:rsidRPr="00206D32">
              <w:rPr>
                <w:rStyle w:val="Hyperlink"/>
                <w:noProof/>
              </w:rPr>
              <w:t>1)</w:t>
            </w:r>
            <w:r w:rsidR="00A70997">
              <w:rPr>
                <w:noProof/>
              </w:rPr>
              <w:tab/>
            </w:r>
            <w:r w:rsidR="00A70997" w:rsidRPr="00206D32">
              <w:rPr>
                <w:rStyle w:val="Hyperlink"/>
                <w:noProof/>
              </w:rPr>
              <w:t>Tender Fee and Earnest Money Deposit (EMD) / Bid Security</w:t>
            </w:r>
            <w:r w:rsidR="00A70997">
              <w:rPr>
                <w:noProof/>
                <w:webHidden/>
              </w:rPr>
              <w:tab/>
            </w:r>
            <w:r w:rsidR="00A70997">
              <w:rPr>
                <w:noProof/>
                <w:webHidden/>
              </w:rPr>
              <w:fldChar w:fldCharType="begin"/>
            </w:r>
            <w:r w:rsidR="00A70997">
              <w:rPr>
                <w:noProof/>
                <w:webHidden/>
              </w:rPr>
              <w:instrText xml:space="preserve"> PAGEREF _Toc212566008 \h </w:instrText>
            </w:r>
            <w:r w:rsidR="00A70997">
              <w:rPr>
                <w:noProof/>
                <w:webHidden/>
              </w:rPr>
            </w:r>
            <w:r w:rsidR="00A70997">
              <w:rPr>
                <w:noProof/>
                <w:webHidden/>
              </w:rPr>
              <w:fldChar w:fldCharType="separate"/>
            </w:r>
            <w:r w:rsidR="00A70997">
              <w:rPr>
                <w:noProof/>
                <w:webHidden/>
              </w:rPr>
              <w:t>6</w:t>
            </w:r>
            <w:r w:rsidR="00A70997">
              <w:rPr>
                <w:noProof/>
                <w:webHidden/>
              </w:rPr>
              <w:fldChar w:fldCharType="end"/>
            </w:r>
          </w:hyperlink>
        </w:p>
        <w:p w14:paraId="467861A5" w14:textId="77777777" w:rsidR="00A70997" w:rsidRDefault="003D1DCD">
          <w:pPr>
            <w:pStyle w:val="TOC2"/>
            <w:tabs>
              <w:tab w:val="left" w:pos="660"/>
              <w:tab w:val="right" w:leader="dot" w:pos="9980"/>
            </w:tabs>
            <w:rPr>
              <w:noProof/>
            </w:rPr>
          </w:pPr>
          <w:hyperlink w:anchor="_Toc212566009" w:history="1">
            <w:r w:rsidR="00A70997" w:rsidRPr="00206D32">
              <w:rPr>
                <w:rStyle w:val="Hyperlink"/>
                <w:noProof/>
              </w:rPr>
              <w:t>2)</w:t>
            </w:r>
            <w:r w:rsidR="00A70997">
              <w:rPr>
                <w:noProof/>
              </w:rPr>
              <w:tab/>
            </w:r>
            <w:r w:rsidR="00A70997" w:rsidRPr="00206D32">
              <w:rPr>
                <w:rStyle w:val="Hyperlink"/>
                <w:noProof/>
              </w:rPr>
              <w:t>EMD / Bid Security Exemption</w:t>
            </w:r>
            <w:r w:rsidR="00A70997">
              <w:rPr>
                <w:noProof/>
                <w:webHidden/>
              </w:rPr>
              <w:tab/>
            </w:r>
            <w:r w:rsidR="00A70997">
              <w:rPr>
                <w:noProof/>
                <w:webHidden/>
              </w:rPr>
              <w:fldChar w:fldCharType="begin"/>
            </w:r>
            <w:r w:rsidR="00A70997">
              <w:rPr>
                <w:noProof/>
                <w:webHidden/>
              </w:rPr>
              <w:instrText xml:space="preserve"> PAGEREF _Toc212566009 \h </w:instrText>
            </w:r>
            <w:r w:rsidR="00A70997">
              <w:rPr>
                <w:noProof/>
                <w:webHidden/>
              </w:rPr>
            </w:r>
            <w:r w:rsidR="00A70997">
              <w:rPr>
                <w:noProof/>
                <w:webHidden/>
              </w:rPr>
              <w:fldChar w:fldCharType="separate"/>
            </w:r>
            <w:r w:rsidR="00A70997">
              <w:rPr>
                <w:noProof/>
                <w:webHidden/>
              </w:rPr>
              <w:t>6</w:t>
            </w:r>
            <w:r w:rsidR="00A70997">
              <w:rPr>
                <w:noProof/>
                <w:webHidden/>
              </w:rPr>
              <w:fldChar w:fldCharType="end"/>
            </w:r>
          </w:hyperlink>
        </w:p>
        <w:p w14:paraId="1346D355" w14:textId="77777777" w:rsidR="00A70997" w:rsidRDefault="003D1DCD">
          <w:pPr>
            <w:pStyle w:val="TOC2"/>
            <w:tabs>
              <w:tab w:val="left" w:pos="660"/>
              <w:tab w:val="right" w:leader="dot" w:pos="9980"/>
            </w:tabs>
            <w:rPr>
              <w:noProof/>
            </w:rPr>
          </w:pPr>
          <w:hyperlink w:anchor="_Toc212566010" w:history="1">
            <w:r w:rsidR="00A70997" w:rsidRPr="00206D32">
              <w:rPr>
                <w:rStyle w:val="Hyperlink"/>
                <w:noProof/>
              </w:rPr>
              <w:t>3)</w:t>
            </w:r>
            <w:r w:rsidR="00A70997">
              <w:rPr>
                <w:noProof/>
              </w:rPr>
              <w:tab/>
            </w:r>
            <w:r w:rsidR="00A70997" w:rsidRPr="00206D32">
              <w:rPr>
                <w:rStyle w:val="Hyperlink"/>
                <w:noProof/>
              </w:rPr>
              <w:t>Bid Prices, Taxes and Duties</w:t>
            </w:r>
            <w:r w:rsidR="00A70997">
              <w:rPr>
                <w:noProof/>
                <w:webHidden/>
              </w:rPr>
              <w:tab/>
            </w:r>
            <w:r w:rsidR="00A70997">
              <w:rPr>
                <w:noProof/>
                <w:webHidden/>
              </w:rPr>
              <w:fldChar w:fldCharType="begin"/>
            </w:r>
            <w:r w:rsidR="00A70997">
              <w:rPr>
                <w:noProof/>
                <w:webHidden/>
              </w:rPr>
              <w:instrText xml:space="preserve"> PAGEREF _Toc212566010 \h </w:instrText>
            </w:r>
            <w:r w:rsidR="00A70997">
              <w:rPr>
                <w:noProof/>
                <w:webHidden/>
              </w:rPr>
            </w:r>
            <w:r w:rsidR="00A70997">
              <w:rPr>
                <w:noProof/>
                <w:webHidden/>
              </w:rPr>
              <w:fldChar w:fldCharType="separate"/>
            </w:r>
            <w:r w:rsidR="00A70997">
              <w:rPr>
                <w:noProof/>
                <w:webHidden/>
              </w:rPr>
              <w:t>7</w:t>
            </w:r>
            <w:r w:rsidR="00A70997">
              <w:rPr>
                <w:noProof/>
                <w:webHidden/>
              </w:rPr>
              <w:fldChar w:fldCharType="end"/>
            </w:r>
          </w:hyperlink>
        </w:p>
        <w:p w14:paraId="1F2615EF" w14:textId="77777777" w:rsidR="00A70997" w:rsidRDefault="003D1DCD">
          <w:pPr>
            <w:pStyle w:val="TOC2"/>
            <w:tabs>
              <w:tab w:val="left" w:pos="660"/>
              <w:tab w:val="right" w:leader="dot" w:pos="9980"/>
            </w:tabs>
            <w:rPr>
              <w:noProof/>
            </w:rPr>
          </w:pPr>
          <w:hyperlink w:anchor="_Toc212566011" w:history="1">
            <w:r w:rsidR="00A70997" w:rsidRPr="00206D32">
              <w:rPr>
                <w:rStyle w:val="Hyperlink"/>
                <w:noProof/>
              </w:rPr>
              <w:t>4)</w:t>
            </w:r>
            <w:r w:rsidR="00A70997">
              <w:rPr>
                <w:noProof/>
              </w:rPr>
              <w:tab/>
            </w:r>
            <w:r w:rsidR="00A70997" w:rsidRPr="00206D32">
              <w:rPr>
                <w:rStyle w:val="Hyperlink"/>
                <w:noProof/>
              </w:rPr>
              <w:t>Bid Evaluation Procedure</w:t>
            </w:r>
            <w:r w:rsidR="00A70997">
              <w:rPr>
                <w:noProof/>
                <w:webHidden/>
              </w:rPr>
              <w:tab/>
            </w:r>
            <w:r w:rsidR="00A70997">
              <w:rPr>
                <w:noProof/>
                <w:webHidden/>
              </w:rPr>
              <w:fldChar w:fldCharType="begin"/>
            </w:r>
            <w:r w:rsidR="00A70997">
              <w:rPr>
                <w:noProof/>
                <w:webHidden/>
              </w:rPr>
              <w:instrText xml:space="preserve"> PAGEREF _Toc212566011 \h </w:instrText>
            </w:r>
            <w:r w:rsidR="00A70997">
              <w:rPr>
                <w:noProof/>
                <w:webHidden/>
              </w:rPr>
            </w:r>
            <w:r w:rsidR="00A70997">
              <w:rPr>
                <w:noProof/>
                <w:webHidden/>
              </w:rPr>
              <w:fldChar w:fldCharType="separate"/>
            </w:r>
            <w:r w:rsidR="00A70997">
              <w:rPr>
                <w:noProof/>
                <w:webHidden/>
              </w:rPr>
              <w:t>8</w:t>
            </w:r>
            <w:r w:rsidR="00A70997">
              <w:rPr>
                <w:noProof/>
                <w:webHidden/>
              </w:rPr>
              <w:fldChar w:fldCharType="end"/>
            </w:r>
          </w:hyperlink>
        </w:p>
        <w:p w14:paraId="13243231" w14:textId="77777777" w:rsidR="00A70997" w:rsidRDefault="003D1DCD">
          <w:pPr>
            <w:pStyle w:val="TOC2"/>
            <w:tabs>
              <w:tab w:val="left" w:pos="660"/>
              <w:tab w:val="right" w:leader="dot" w:pos="9980"/>
            </w:tabs>
            <w:rPr>
              <w:noProof/>
            </w:rPr>
          </w:pPr>
          <w:hyperlink w:anchor="_Toc212566012" w:history="1">
            <w:r w:rsidR="00A70997" w:rsidRPr="00206D32">
              <w:rPr>
                <w:rStyle w:val="Hyperlink"/>
                <w:noProof/>
              </w:rPr>
              <w:t>5)</w:t>
            </w:r>
            <w:r w:rsidR="00A70997">
              <w:rPr>
                <w:noProof/>
              </w:rPr>
              <w:tab/>
            </w:r>
            <w:r w:rsidR="00A70997" w:rsidRPr="00206D32">
              <w:rPr>
                <w:rStyle w:val="Hyperlink"/>
                <w:noProof/>
              </w:rPr>
              <w:t>Make in India (MII)</w:t>
            </w:r>
            <w:r w:rsidR="00A70997">
              <w:rPr>
                <w:noProof/>
                <w:webHidden/>
              </w:rPr>
              <w:tab/>
            </w:r>
            <w:r w:rsidR="00A70997">
              <w:rPr>
                <w:noProof/>
                <w:webHidden/>
              </w:rPr>
              <w:fldChar w:fldCharType="begin"/>
            </w:r>
            <w:r w:rsidR="00A70997">
              <w:rPr>
                <w:noProof/>
                <w:webHidden/>
              </w:rPr>
              <w:instrText xml:space="preserve"> PAGEREF _Toc212566012 \h </w:instrText>
            </w:r>
            <w:r w:rsidR="00A70997">
              <w:rPr>
                <w:noProof/>
                <w:webHidden/>
              </w:rPr>
            </w:r>
            <w:r w:rsidR="00A70997">
              <w:rPr>
                <w:noProof/>
                <w:webHidden/>
              </w:rPr>
              <w:fldChar w:fldCharType="separate"/>
            </w:r>
            <w:r w:rsidR="00A70997">
              <w:rPr>
                <w:noProof/>
                <w:webHidden/>
              </w:rPr>
              <w:t>9</w:t>
            </w:r>
            <w:r w:rsidR="00A70997">
              <w:rPr>
                <w:noProof/>
                <w:webHidden/>
              </w:rPr>
              <w:fldChar w:fldCharType="end"/>
            </w:r>
          </w:hyperlink>
        </w:p>
        <w:p w14:paraId="6EA63666" w14:textId="77777777" w:rsidR="00A70997" w:rsidRDefault="003D1DCD">
          <w:pPr>
            <w:pStyle w:val="TOC2"/>
            <w:tabs>
              <w:tab w:val="left" w:pos="660"/>
              <w:tab w:val="right" w:leader="dot" w:pos="9980"/>
            </w:tabs>
            <w:rPr>
              <w:noProof/>
            </w:rPr>
          </w:pPr>
          <w:hyperlink w:anchor="_Toc212566013" w:history="1">
            <w:r w:rsidR="00A70997" w:rsidRPr="00206D32">
              <w:rPr>
                <w:rStyle w:val="Hyperlink"/>
                <w:noProof/>
              </w:rPr>
              <w:t>6)</w:t>
            </w:r>
            <w:r w:rsidR="00A70997">
              <w:rPr>
                <w:noProof/>
              </w:rPr>
              <w:tab/>
            </w:r>
            <w:r w:rsidR="00A70997" w:rsidRPr="00206D32">
              <w:rPr>
                <w:rStyle w:val="Hyperlink"/>
                <w:noProof/>
              </w:rPr>
              <w:t>Purchase Preference to Make in India</w:t>
            </w:r>
            <w:r w:rsidR="00A70997">
              <w:rPr>
                <w:noProof/>
                <w:webHidden/>
              </w:rPr>
              <w:tab/>
            </w:r>
            <w:r w:rsidR="00A70997">
              <w:rPr>
                <w:noProof/>
                <w:webHidden/>
              </w:rPr>
              <w:fldChar w:fldCharType="begin"/>
            </w:r>
            <w:r w:rsidR="00A70997">
              <w:rPr>
                <w:noProof/>
                <w:webHidden/>
              </w:rPr>
              <w:instrText xml:space="preserve"> PAGEREF _Toc212566013 \h </w:instrText>
            </w:r>
            <w:r w:rsidR="00A70997">
              <w:rPr>
                <w:noProof/>
                <w:webHidden/>
              </w:rPr>
            </w:r>
            <w:r w:rsidR="00A70997">
              <w:rPr>
                <w:noProof/>
                <w:webHidden/>
              </w:rPr>
              <w:fldChar w:fldCharType="separate"/>
            </w:r>
            <w:r w:rsidR="00A70997">
              <w:rPr>
                <w:noProof/>
                <w:webHidden/>
              </w:rPr>
              <w:t>10</w:t>
            </w:r>
            <w:r w:rsidR="00A70997">
              <w:rPr>
                <w:noProof/>
                <w:webHidden/>
              </w:rPr>
              <w:fldChar w:fldCharType="end"/>
            </w:r>
          </w:hyperlink>
        </w:p>
        <w:p w14:paraId="7981D486" w14:textId="77777777" w:rsidR="00A70997" w:rsidRDefault="003D1DCD">
          <w:pPr>
            <w:pStyle w:val="TOC2"/>
            <w:tabs>
              <w:tab w:val="left" w:pos="660"/>
              <w:tab w:val="right" w:leader="dot" w:pos="9980"/>
            </w:tabs>
            <w:rPr>
              <w:noProof/>
            </w:rPr>
          </w:pPr>
          <w:hyperlink w:anchor="_Toc212566014" w:history="1">
            <w:r w:rsidR="00A70997" w:rsidRPr="00206D32">
              <w:rPr>
                <w:rStyle w:val="Hyperlink"/>
                <w:noProof/>
              </w:rPr>
              <w:t>7)</w:t>
            </w:r>
            <w:r w:rsidR="00A70997">
              <w:rPr>
                <w:noProof/>
              </w:rPr>
              <w:tab/>
            </w:r>
            <w:r w:rsidR="00A70997" w:rsidRPr="00206D32">
              <w:rPr>
                <w:rStyle w:val="Hyperlink"/>
                <w:noProof/>
              </w:rPr>
              <w:t>Purchase Preference to Micro and Small Enterprises (MSEs)</w:t>
            </w:r>
            <w:r w:rsidR="00A70997">
              <w:rPr>
                <w:noProof/>
                <w:webHidden/>
              </w:rPr>
              <w:tab/>
            </w:r>
            <w:r w:rsidR="00A70997">
              <w:rPr>
                <w:noProof/>
                <w:webHidden/>
              </w:rPr>
              <w:fldChar w:fldCharType="begin"/>
            </w:r>
            <w:r w:rsidR="00A70997">
              <w:rPr>
                <w:noProof/>
                <w:webHidden/>
              </w:rPr>
              <w:instrText xml:space="preserve"> PAGEREF _Toc212566014 \h </w:instrText>
            </w:r>
            <w:r w:rsidR="00A70997">
              <w:rPr>
                <w:noProof/>
                <w:webHidden/>
              </w:rPr>
            </w:r>
            <w:r w:rsidR="00A70997">
              <w:rPr>
                <w:noProof/>
                <w:webHidden/>
              </w:rPr>
              <w:fldChar w:fldCharType="separate"/>
            </w:r>
            <w:r w:rsidR="00A70997">
              <w:rPr>
                <w:noProof/>
                <w:webHidden/>
              </w:rPr>
              <w:t>10</w:t>
            </w:r>
            <w:r w:rsidR="00A70997">
              <w:rPr>
                <w:noProof/>
                <w:webHidden/>
              </w:rPr>
              <w:fldChar w:fldCharType="end"/>
            </w:r>
          </w:hyperlink>
        </w:p>
        <w:p w14:paraId="04C3010F" w14:textId="77777777" w:rsidR="00A70997" w:rsidRDefault="003D1DCD">
          <w:pPr>
            <w:pStyle w:val="TOC2"/>
            <w:tabs>
              <w:tab w:val="left" w:pos="660"/>
              <w:tab w:val="right" w:leader="dot" w:pos="9980"/>
            </w:tabs>
            <w:rPr>
              <w:noProof/>
            </w:rPr>
          </w:pPr>
          <w:hyperlink w:anchor="_Toc212566015" w:history="1">
            <w:r w:rsidR="00A70997" w:rsidRPr="00206D32">
              <w:rPr>
                <w:rStyle w:val="Hyperlink"/>
                <w:noProof/>
              </w:rPr>
              <w:t>8)</w:t>
            </w:r>
            <w:r w:rsidR="00A70997">
              <w:rPr>
                <w:noProof/>
              </w:rPr>
              <w:tab/>
            </w:r>
            <w:r w:rsidR="00A70997" w:rsidRPr="00206D32">
              <w:rPr>
                <w:rStyle w:val="Hyperlink"/>
                <w:noProof/>
              </w:rPr>
              <w:t>Award of Contract</w:t>
            </w:r>
            <w:r w:rsidR="00A70997">
              <w:rPr>
                <w:noProof/>
                <w:webHidden/>
              </w:rPr>
              <w:tab/>
            </w:r>
            <w:r w:rsidR="00A70997">
              <w:rPr>
                <w:noProof/>
                <w:webHidden/>
              </w:rPr>
              <w:fldChar w:fldCharType="begin"/>
            </w:r>
            <w:r w:rsidR="00A70997">
              <w:rPr>
                <w:noProof/>
                <w:webHidden/>
              </w:rPr>
              <w:instrText xml:space="preserve"> PAGEREF _Toc212566015 \h </w:instrText>
            </w:r>
            <w:r w:rsidR="00A70997">
              <w:rPr>
                <w:noProof/>
                <w:webHidden/>
              </w:rPr>
            </w:r>
            <w:r w:rsidR="00A70997">
              <w:rPr>
                <w:noProof/>
                <w:webHidden/>
              </w:rPr>
              <w:fldChar w:fldCharType="separate"/>
            </w:r>
            <w:r w:rsidR="00A70997">
              <w:rPr>
                <w:noProof/>
                <w:webHidden/>
              </w:rPr>
              <w:t>11</w:t>
            </w:r>
            <w:r w:rsidR="00A70997">
              <w:rPr>
                <w:noProof/>
                <w:webHidden/>
              </w:rPr>
              <w:fldChar w:fldCharType="end"/>
            </w:r>
          </w:hyperlink>
        </w:p>
        <w:p w14:paraId="480C50F9" w14:textId="77777777" w:rsidR="00A70997" w:rsidRDefault="003D1DCD">
          <w:pPr>
            <w:pStyle w:val="TOC2"/>
            <w:tabs>
              <w:tab w:val="left" w:pos="660"/>
              <w:tab w:val="right" w:leader="dot" w:pos="9980"/>
            </w:tabs>
            <w:rPr>
              <w:noProof/>
            </w:rPr>
          </w:pPr>
          <w:hyperlink w:anchor="_Toc212566016" w:history="1">
            <w:r w:rsidR="00A70997" w:rsidRPr="00206D32">
              <w:rPr>
                <w:rStyle w:val="Hyperlink"/>
                <w:noProof/>
              </w:rPr>
              <w:t>9)</w:t>
            </w:r>
            <w:r w:rsidR="00A70997">
              <w:rPr>
                <w:noProof/>
              </w:rPr>
              <w:tab/>
            </w:r>
            <w:r w:rsidR="00A70997" w:rsidRPr="00206D32">
              <w:rPr>
                <w:rStyle w:val="Hyperlink"/>
                <w:noProof/>
              </w:rPr>
              <w:t>Performance Security Deposit</w:t>
            </w:r>
            <w:r w:rsidR="00A70997">
              <w:rPr>
                <w:noProof/>
                <w:webHidden/>
              </w:rPr>
              <w:tab/>
            </w:r>
            <w:r w:rsidR="00A70997">
              <w:rPr>
                <w:noProof/>
                <w:webHidden/>
              </w:rPr>
              <w:fldChar w:fldCharType="begin"/>
            </w:r>
            <w:r w:rsidR="00A70997">
              <w:rPr>
                <w:noProof/>
                <w:webHidden/>
              </w:rPr>
              <w:instrText xml:space="preserve"> PAGEREF _Toc212566016 \h </w:instrText>
            </w:r>
            <w:r w:rsidR="00A70997">
              <w:rPr>
                <w:noProof/>
                <w:webHidden/>
              </w:rPr>
            </w:r>
            <w:r w:rsidR="00A70997">
              <w:rPr>
                <w:noProof/>
                <w:webHidden/>
              </w:rPr>
              <w:fldChar w:fldCharType="separate"/>
            </w:r>
            <w:r w:rsidR="00A70997">
              <w:rPr>
                <w:noProof/>
                <w:webHidden/>
              </w:rPr>
              <w:t>11</w:t>
            </w:r>
            <w:r w:rsidR="00A70997">
              <w:rPr>
                <w:noProof/>
                <w:webHidden/>
              </w:rPr>
              <w:fldChar w:fldCharType="end"/>
            </w:r>
          </w:hyperlink>
        </w:p>
        <w:p w14:paraId="1B8B46F6" w14:textId="77777777" w:rsidR="00A70997" w:rsidRDefault="003D1DCD">
          <w:pPr>
            <w:pStyle w:val="TOC2"/>
            <w:tabs>
              <w:tab w:val="left" w:pos="880"/>
              <w:tab w:val="right" w:leader="dot" w:pos="9980"/>
            </w:tabs>
            <w:rPr>
              <w:noProof/>
            </w:rPr>
          </w:pPr>
          <w:hyperlink w:anchor="_Toc212566017" w:history="1">
            <w:r w:rsidR="00A70997" w:rsidRPr="00206D32">
              <w:rPr>
                <w:rStyle w:val="Hyperlink"/>
                <w:noProof/>
              </w:rPr>
              <w:t>10)</w:t>
            </w:r>
            <w:r w:rsidR="00A70997">
              <w:rPr>
                <w:noProof/>
              </w:rPr>
              <w:tab/>
            </w:r>
            <w:r w:rsidR="00A70997" w:rsidRPr="00206D32">
              <w:rPr>
                <w:rStyle w:val="Hyperlink"/>
                <w:noProof/>
              </w:rPr>
              <w:t>Signing of Contract</w:t>
            </w:r>
            <w:r w:rsidR="00A70997">
              <w:rPr>
                <w:noProof/>
                <w:webHidden/>
              </w:rPr>
              <w:tab/>
            </w:r>
            <w:r w:rsidR="00A70997">
              <w:rPr>
                <w:noProof/>
                <w:webHidden/>
              </w:rPr>
              <w:fldChar w:fldCharType="begin"/>
            </w:r>
            <w:r w:rsidR="00A70997">
              <w:rPr>
                <w:noProof/>
                <w:webHidden/>
              </w:rPr>
              <w:instrText xml:space="preserve"> PAGEREF _Toc212566017 \h </w:instrText>
            </w:r>
            <w:r w:rsidR="00A70997">
              <w:rPr>
                <w:noProof/>
                <w:webHidden/>
              </w:rPr>
            </w:r>
            <w:r w:rsidR="00A70997">
              <w:rPr>
                <w:noProof/>
                <w:webHidden/>
              </w:rPr>
              <w:fldChar w:fldCharType="separate"/>
            </w:r>
            <w:r w:rsidR="00A70997">
              <w:rPr>
                <w:noProof/>
                <w:webHidden/>
              </w:rPr>
              <w:t>12</w:t>
            </w:r>
            <w:r w:rsidR="00A70997">
              <w:rPr>
                <w:noProof/>
                <w:webHidden/>
              </w:rPr>
              <w:fldChar w:fldCharType="end"/>
            </w:r>
          </w:hyperlink>
        </w:p>
        <w:p w14:paraId="492E116D" w14:textId="77777777" w:rsidR="00A70997" w:rsidRDefault="003D1DCD">
          <w:pPr>
            <w:pStyle w:val="TOC1"/>
            <w:tabs>
              <w:tab w:val="right" w:leader="dot" w:pos="9980"/>
            </w:tabs>
            <w:rPr>
              <w:noProof/>
            </w:rPr>
          </w:pPr>
          <w:hyperlink w:anchor="_Toc212566018" w:history="1">
            <w:r w:rsidR="00A70997" w:rsidRPr="00206D32">
              <w:rPr>
                <w:rStyle w:val="Hyperlink"/>
                <w:rFonts w:ascii="Times" w:hAnsi="Times"/>
                <w:noProof/>
              </w:rPr>
              <w:t>SECTION – II: GENERAL CONDITIONS OF CONTRACT (GCC)</w:t>
            </w:r>
            <w:r w:rsidR="00A70997">
              <w:rPr>
                <w:noProof/>
                <w:webHidden/>
              </w:rPr>
              <w:tab/>
            </w:r>
            <w:r w:rsidR="00A70997">
              <w:rPr>
                <w:noProof/>
                <w:webHidden/>
              </w:rPr>
              <w:fldChar w:fldCharType="begin"/>
            </w:r>
            <w:r w:rsidR="00A70997">
              <w:rPr>
                <w:noProof/>
                <w:webHidden/>
              </w:rPr>
              <w:instrText xml:space="preserve"> PAGEREF _Toc212566018 \h </w:instrText>
            </w:r>
            <w:r w:rsidR="00A70997">
              <w:rPr>
                <w:noProof/>
                <w:webHidden/>
              </w:rPr>
            </w:r>
            <w:r w:rsidR="00A70997">
              <w:rPr>
                <w:noProof/>
                <w:webHidden/>
              </w:rPr>
              <w:fldChar w:fldCharType="separate"/>
            </w:r>
            <w:r w:rsidR="00A70997">
              <w:rPr>
                <w:noProof/>
                <w:webHidden/>
              </w:rPr>
              <w:t>13</w:t>
            </w:r>
            <w:r w:rsidR="00A70997">
              <w:rPr>
                <w:noProof/>
                <w:webHidden/>
              </w:rPr>
              <w:fldChar w:fldCharType="end"/>
            </w:r>
          </w:hyperlink>
        </w:p>
        <w:p w14:paraId="075F5612" w14:textId="77777777" w:rsidR="00A70997" w:rsidRDefault="003D1DCD">
          <w:pPr>
            <w:pStyle w:val="TOC2"/>
            <w:tabs>
              <w:tab w:val="left" w:pos="660"/>
              <w:tab w:val="right" w:leader="dot" w:pos="9980"/>
            </w:tabs>
            <w:rPr>
              <w:noProof/>
            </w:rPr>
          </w:pPr>
          <w:hyperlink w:anchor="_Toc212566019" w:history="1">
            <w:r w:rsidR="00A70997" w:rsidRPr="00206D32">
              <w:rPr>
                <w:rStyle w:val="Hyperlink"/>
                <w:noProof/>
              </w:rPr>
              <w:t>1)</w:t>
            </w:r>
            <w:r w:rsidR="00A70997">
              <w:rPr>
                <w:noProof/>
              </w:rPr>
              <w:tab/>
            </w:r>
            <w:r w:rsidR="00A70997" w:rsidRPr="00206D32">
              <w:rPr>
                <w:rStyle w:val="Hyperlink"/>
                <w:noProof/>
              </w:rPr>
              <w:t>Definitions</w:t>
            </w:r>
            <w:r w:rsidR="00A70997">
              <w:rPr>
                <w:noProof/>
                <w:webHidden/>
              </w:rPr>
              <w:tab/>
            </w:r>
            <w:r w:rsidR="00A70997">
              <w:rPr>
                <w:noProof/>
                <w:webHidden/>
              </w:rPr>
              <w:fldChar w:fldCharType="begin"/>
            </w:r>
            <w:r w:rsidR="00A70997">
              <w:rPr>
                <w:noProof/>
                <w:webHidden/>
              </w:rPr>
              <w:instrText xml:space="preserve"> PAGEREF _Toc212566019 \h </w:instrText>
            </w:r>
            <w:r w:rsidR="00A70997">
              <w:rPr>
                <w:noProof/>
                <w:webHidden/>
              </w:rPr>
            </w:r>
            <w:r w:rsidR="00A70997">
              <w:rPr>
                <w:noProof/>
                <w:webHidden/>
              </w:rPr>
              <w:fldChar w:fldCharType="separate"/>
            </w:r>
            <w:r w:rsidR="00A70997">
              <w:rPr>
                <w:noProof/>
                <w:webHidden/>
              </w:rPr>
              <w:t>13</w:t>
            </w:r>
            <w:r w:rsidR="00A70997">
              <w:rPr>
                <w:noProof/>
                <w:webHidden/>
              </w:rPr>
              <w:fldChar w:fldCharType="end"/>
            </w:r>
          </w:hyperlink>
        </w:p>
        <w:p w14:paraId="6F75B159" w14:textId="77777777" w:rsidR="00A70997" w:rsidRDefault="003D1DCD">
          <w:pPr>
            <w:pStyle w:val="TOC2"/>
            <w:tabs>
              <w:tab w:val="left" w:pos="660"/>
              <w:tab w:val="right" w:leader="dot" w:pos="9980"/>
            </w:tabs>
            <w:rPr>
              <w:noProof/>
            </w:rPr>
          </w:pPr>
          <w:hyperlink w:anchor="_Toc212566020" w:history="1">
            <w:r w:rsidR="00A70997" w:rsidRPr="00206D32">
              <w:rPr>
                <w:rStyle w:val="Hyperlink"/>
                <w:noProof/>
              </w:rPr>
              <w:t>2)</w:t>
            </w:r>
            <w:r w:rsidR="00A70997">
              <w:rPr>
                <w:noProof/>
              </w:rPr>
              <w:tab/>
            </w:r>
            <w:r w:rsidR="00A70997" w:rsidRPr="00206D32">
              <w:rPr>
                <w:rStyle w:val="Hyperlink"/>
                <w:noProof/>
              </w:rPr>
              <w:t>Code of Integrity</w:t>
            </w:r>
            <w:r w:rsidR="00A70997">
              <w:rPr>
                <w:noProof/>
                <w:webHidden/>
              </w:rPr>
              <w:tab/>
            </w:r>
            <w:r w:rsidR="00A70997">
              <w:rPr>
                <w:noProof/>
                <w:webHidden/>
              </w:rPr>
              <w:fldChar w:fldCharType="begin"/>
            </w:r>
            <w:r w:rsidR="00A70997">
              <w:rPr>
                <w:noProof/>
                <w:webHidden/>
              </w:rPr>
              <w:instrText xml:space="preserve"> PAGEREF _Toc212566020 \h </w:instrText>
            </w:r>
            <w:r w:rsidR="00A70997">
              <w:rPr>
                <w:noProof/>
                <w:webHidden/>
              </w:rPr>
            </w:r>
            <w:r w:rsidR="00A70997">
              <w:rPr>
                <w:noProof/>
                <w:webHidden/>
              </w:rPr>
              <w:fldChar w:fldCharType="separate"/>
            </w:r>
            <w:r w:rsidR="00A70997">
              <w:rPr>
                <w:noProof/>
                <w:webHidden/>
              </w:rPr>
              <w:t>13</w:t>
            </w:r>
            <w:r w:rsidR="00A70997">
              <w:rPr>
                <w:noProof/>
                <w:webHidden/>
              </w:rPr>
              <w:fldChar w:fldCharType="end"/>
            </w:r>
          </w:hyperlink>
        </w:p>
        <w:p w14:paraId="1121A81C" w14:textId="77777777" w:rsidR="00A70997" w:rsidRDefault="003D1DCD">
          <w:pPr>
            <w:pStyle w:val="TOC2"/>
            <w:tabs>
              <w:tab w:val="left" w:pos="660"/>
              <w:tab w:val="right" w:leader="dot" w:pos="9980"/>
            </w:tabs>
            <w:rPr>
              <w:noProof/>
            </w:rPr>
          </w:pPr>
          <w:hyperlink w:anchor="_Toc212566021" w:history="1">
            <w:r w:rsidR="00A70997" w:rsidRPr="00206D32">
              <w:rPr>
                <w:rStyle w:val="Hyperlink"/>
                <w:noProof/>
              </w:rPr>
              <w:t>3)</w:t>
            </w:r>
            <w:r w:rsidR="00A70997">
              <w:rPr>
                <w:noProof/>
              </w:rPr>
              <w:tab/>
            </w:r>
            <w:r w:rsidR="00A70997" w:rsidRPr="00206D32">
              <w:rPr>
                <w:rStyle w:val="Hyperlink"/>
                <w:noProof/>
              </w:rPr>
              <w:t>Inspection and Site Visit</w:t>
            </w:r>
            <w:r w:rsidR="00A70997">
              <w:rPr>
                <w:noProof/>
                <w:webHidden/>
              </w:rPr>
              <w:tab/>
            </w:r>
            <w:r w:rsidR="00A70997">
              <w:rPr>
                <w:noProof/>
                <w:webHidden/>
              </w:rPr>
              <w:fldChar w:fldCharType="begin"/>
            </w:r>
            <w:r w:rsidR="00A70997">
              <w:rPr>
                <w:noProof/>
                <w:webHidden/>
              </w:rPr>
              <w:instrText xml:space="preserve"> PAGEREF _Toc212566021 \h </w:instrText>
            </w:r>
            <w:r w:rsidR="00A70997">
              <w:rPr>
                <w:noProof/>
                <w:webHidden/>
              </w:rPr>
            </w:r>
            <w:r w:rsidR="00A70997">
              <w:rPr>
                <w:noProof/>
                <w:webHidden/>
              </w:rPr>
              <w:fldChar w:fldCharType="separate"/>
            </w:r>
            <w:r w:rsidR="00A70997">
              <w:rPr>
                <w:noProof/>
                <w:webHidden/>
              </w:rPr>
              <w:t>14</w:t>
            </w:r>
            <w:r w:rsidR="00A70997">
              <w:rPr>
                <w:noProof/>
                <w:webHidden/>
              </w:rPr>
              <w:fldChar w:fldCharType="end"/>
            </w:r>
          </w:hyperlink>
        </w:p>
        <w:p w14:paraId="533AE88D" w14:textId="77777777" w:rsidR="00A70997" w:rsidRDefault="003D1DCD">
          <w:pPr>
            <w:pStyle w:val="TOC2"/>
            <w:tabs>
              <w:tab w:val="left" w:pos="660"/>
              <w:tab w:val="right" w:leader="dot" w:pos="9980"/>
            </w:tabs>
            <w:rPr>
              <w:noProof/>
            </w:rPr>
          </w:pPr>
          <w:hyperlink w:anchor="_Toc212566022" w:history="1">
            <w:r w:rsidR="00A70997" w:rsidRPr="00206D32">
              <w:rPr>
                <w:rStyle w:val="Hyperlink"/>
                <w:noProof/>
              </w:rPr>
              <w:t>4)</w:t>
            </w:r>
            <w:r w:rsidR="00A70997">
              <w:rPr>
                <w:noProof/>
              </w:rPr>
              <w:tab/>
            </w:r>
            <w:r w:rsidR="00A70997" w:rsidRPr="00206D32">
              <w:rPr>
                <w:rStyle w:val="Hyperlink"/>
                <w:noProof/>
              </w:rPr>
              <w:t>Bid Validity</w:t>
            </w:r>
            <w:r w:rsidR="00A70997">
              <w:rPr>
                <w:noProof/>
                <w:webHidden/>
              </w:rPr>
              <w:tab/>
            </w:r>
            <w:r w:rsidR="00A70997">
              <w:rPr>
                <w:noProof/>
                <w:webHidden/>
              </w:rPr>
              <w:fldChar w:fldCharType="begin"/>
            </w:r>
            <w:r w:rsidR="00A70997">
              <w:rPr>
                <w:noProof/>
                <w:webHidden/>
              </w:rPr>
              <w:instrText xml:space="preserve"> PAGEREF _Toc212566022 \h </w:instrText>
            </w:r>
            <w:r w:rsidR="00A70997">
              <w:rPr>
                <w:noProof/>
                <w:webHidden/>
              </w:rPr>
            </w:r>
            <w:r w:rsidR="00A70997">
              <w:rPr>
                <w:noProof/>
                <w:webHidden/>
              </w:rPr>
              <w:fldChar w:fldCharType="separate"/>
            </w:r>
            <w:r w:rsidR="00A70997">
              <w:rPr>
                <w:noProof/>
                <w:webHidden/>
              </w:rPr>
              <w:t>14</w:t>
            </w:r>
            <w:r w:rsidR="00A70997">
              <w:rPr>
                <w:noProof/>
                <w:webHidden/>
              </w:rPr>
              <w:fldChar w:fldCharType="end"/>
            </w:r>
          </w:hyperlink>
        </w:p>
        <w:p w14:paraId="15F853C6" w14:textId="77777777" w:rsidR="00A70997" w:rsidRDefault="003D1DCD">
          <w:pPr>
            <w:pStyle w:val="TOC2"/>
            <w:tabs>
              <w:tab w:val="left" w:pos="660"/>
              <w:tab w:val="right" w:leader="dot" w:pos="9980"/>
            </w:tabs>
            <w:rPr>
              <w:noProof/>
            </w:rPr>
          </w:pPr>
          <w:hyperlink w:anchor="_Toc212566023" w:history="1">
            <w:r w:rsidR="00A70997" w:rsidRPr="00206D32">
              <w:rPr>
                <w:rStyle w:val="Hyperlink"/>
                <w:noProof/>
              </w:rPr>
              <w:t>5)</w:t>
            </w:r>
            <w:r w:rsidR="00A70997">
              <w:rPr>
                <w:noProof/>
              </w:rPr>
              <w:tab/>
            </w:r>
            <w:r w:rsidR="00A70997" w:rsidRPr="00206D32">
              <w:rPr>
                <w:rStyle w:val="Hyperlink"/>
                <w:noProof/>
              </w:rPr>
              <w:t>Modification, Resubmission and Withdrawal of Bids</w:t>
            </w:r>
            <w:r w:rsidR="00A70997">
              <w:rPr>
                <w:noProof/>
                <w:webHidden/>
              </w:rPr>
              <w:tab/>
            </w:r>
            <w:r w:rsidR="00A70997">
              <w:rPr>
                <w:noProof/>
                <w:webHidden/>
              </w:rPr>
              <w:fldChar w:fldCharType="begin"/>
            </w:r>
            <w:r w:rsidR="00A70997">
              <w:rPr>
                <w:noProof/>
                <w:webHidden/>
              </w:rPr>
              <w:instrText xml:space="preserve"> PAGEREF _Toc212566023 \h </w:instrText>
            </w:r>
            <w:r w:rsidR="00A70997">
              <w:rPr>
                <w:noProof/>
                <w:webHidden/>
              </w:rPr>
            </w:r>
            <w:r w:rsidR="00A70997">
              <w:rPr>
                <w:noProof/>
                <w:webHidden/>
              </w:rPr>
              <w:fldChar w:fldCharType="separate"/>
            </w:r>
            <w:r w:rsidR="00A70997">
              <w:rPr>
                <w:noProof/>
                <w:webHidden/>
              </w:rPr>
              <w:t>14</w:t>
            </w:r>
            <w:r w:rsidR="00A70997">
              <w:rPr>
                <w:noProof/>
                <w:webHidden/>
              </w:rPr>
              <w:fldChar w:fldCharType="end"/>
            </w:r>
          </w:hyperlink>
        </w:p>
        <w:p w14:paraId="72B291A4" w14:textId="77777777" w:rsidR="00A70997" w:rsidRDefault="003D1DCD">
          <w:pPr>
            <w:pStyle w:val="TOC2"/>
            <w:tabs>
              <w:tab w:val="left" w:pos="660"/>
              <w:tab w:val="right" w:leader="dot" w:pos="9980"/>
            </w:tabs>
            <w:rPr>
              <w:noProof/>
            </w:rPr>
          </w:pPr>
          <w:hyperlink w:anchor="_Toc212566024" w:history="1">
            <w:r w:rsidR="00A70997" w:rsidRPr="00206D32">
              <w:rPr>
                <w:rStyle w:val="Hyperlink"/>
                <w:noProof/>
              </w:rPr>
              <w:t>6)</w:t>
            </w:r>
            <w:r w:rsidR="00A70997">
              <w:rPr>
                <w:noProof/>
              </w:rPr>
              <w:tab/>
            </w:r>
            <w:r w:rsidR="00A70997" w:rsidRPr="00206D32">
              <w:rPr>
                <w:rStyle w:val="Hyperlink"/>
                <w:noProof/>
              </w:rPr>
              <w:t>Communications</w:t>
            </w:r>
            <w:r w:rsidR="00A70997">
              <w:rPr>
                <w:noProof/>
                <w:webHidden/>
              </w:rPr>
              <w:tab/>
            </w:r>
            <w:r w:rsidR="00A70997">
              <w:rPr>
                <w:noProof/>
                <w:webHidden/>
              </w:rPr>
              <w:fldChar w:fldCharType="begin"/>
            </w:r>
            <w:r w:rsidR="00A70997">
              <w:rPr>
                <w:noProof/>
                <w:webHidden/>
              </w:rPr>
              <w:instrText xml:space="preserve"> PAGEREF _Toc212566024 \h </w:instrText>
            </w:r>
            <w:r w:rsidR="00A70997">
              <w:rPr>
                <w:noProof/>
                <w:webHidden/>
              </w:rPr>
            </w:r>
            <w:r w:rsidR="00A70997">
              <w:rPr>
                <w:noProof/>
                <w:webHidden/>
              </w:rPr>
              <w:fldChar w:fldCharType="separate"/>
            </w:r>
            <w:r w:rsidR="00A70997">
              <w:rPr>
                <w:noProof/>
                <w:webHidden/>
              </w:rPr>
              <w:t>14</w:t>
            </w:r>
            <w:r w:rsidR="00A70997">
              <w:rPr>
                <w:noProof/>
                <w:webHidden/>
              </w:rPr>
              <w:fldChar w:fldCharType="end"/>
            </w:r>
          </w:hyperlink>
        </w:p>
        <w:p w14:paraId="478A420E" w14:textId="77777777" w:rsidR="00A70997" w:rsidRDefault="003D1DCD">
          <w:pPr>
            <w:pStyle w:val="TOC2"/>
            <w:tabs>
              <w:tab w:val="left" w:pos="660"/>
              <w:tab w:val="right" w:leader="dot" w:pos="9980"/>
            </w:tabs>
            <w:rPr>
              <w:noProof/>
            </w:rPr>
          </w:pPr>
          <w:hyperlink w:anchor="_Toc212566025" w:history="1">
            <w:r w:rsidR="00A70997" w:rsidRPr="00206D32">
              <w:rPr>
                <w:rStyle w:val="Hyperlink"/>
                <w:noProof/>
              </w:rPr>
              <w:t>7)</w:t>
            </w:r>
            <w:r w:rsidR="00A70997">
              <w:rPr>
                <w:noProof/>
              </w:rPr>
              <w:tab/>
            </w:r>
            <w:r w:rsidR="00A70997" w:rsidRPr="00206D32">
              <w:rPr>
                <w:rStyle w:val="Hyperlink"/>
                <w:noProof/>
              </w:rPr>
              <w:t>Address of the parties for sending communication by the other party</w:t>
            </w:r>
            <w:r w:rsidR="00A70997">
              <w:rPr>
                <w:noProof/>
                <w:webHidden/>
              </w:rPr>
              <w:tab/>
            </w:r>
            <w:r w:rsidR="00A70997">
              <w:rPr>
                <w:noProof/>
                <w:webHidden/>
              </w:rPr>
              <w:fldChar w:fldCharType="begin"/>
            </w:r>
            <w:r w:rsidR="00A70997">
              <w:rPr>
                <w:noProof/>
                <w:webHidden/>
              </w:rPr>
              <w:instrText xml:space="preserve"> PAGEREF _Toc212566025 \h </w:instrText>
            </w:r>
            <w:r w:rsidR="00A70997">
              <w:rPr>
                <w:noProof/>
                <w:webHidden/>
              </w:rPr>
            </w:r>
            <w:r w:rsidR="00A70997">
              <w:rPr>
                <w:noProof/>
                <w:webHidden/>
              </w:rPr>
              <w:fldChar w:fldCharType="separate"/>
            </w:r>
            <w:r w:rsidR="00A70997">
              <w:rPr>
                <w:noProof/>
                <w:webHidden/>
              </w:rPr>
              <w:t>14</w:t>
            </w:r>
            <w:r w:rsidR="00A70997">
              <w:rPr>
                <w:noProof/>
                <w:webHidden/>
              </w:rPr>
              <w:fldChar w:fldCharType="end"/>
            </w:r>
          </w:hyperlink>
        </w:p>
        <w:p w14:paraId="1E14E822" w14:textId="77777777" w:rsidR="00A70997" w:rsidRDefault="003D1DCD">
          <w:pPr>
            <w:pStyle w:val="TOC2"/>
            <w:tabs>
              <w:tab w:val="left" w:pos="660"/>
              <w:tab w:val="right" w:leader="dot" w:pos="9980"/>
            </w:tabs>
            <w:rPr>
              <w:noProof/>
            </w:rPr>
          </w:pPr>
          <w:hyperlink w:anchor="_Toc212566026" w:history="1">
            <w:r w:rsidR="00A70997" w:rsidRPr="00206D32">
              <w:rPr>
                <w:rStyle w:val="Hyperlink"/>
                <w:noProof/>
              </w:rPr>
              <w:t>8)</w:t>
            </w:r>
            <w:r w:rsidR="00A70997">
              <w:rPr>
                <w:noProof/>
              </w:rPr>
              <w:tab/>
            </w:r>
            <w:r w:rsidR="00A70997" w:rsidRPr="00206D32">
              <w:rPr>
                <w:rStyle w:val="Hyperlink"/>
                <w:noProof/>
              </w:rPr>
              <w:t>Contractor’s Obligations and Restrictions on its Rights</w:t>
            </w:r>
            <w:r w:rsidR="00A70997">
              <w:rPr>
                <w:noProof/>
                <w:webHidden/>
              </w:rPr>
              <w:tab/>
            </w:r>
            <w:r w:rsidR="00A70997">
              <w:rPr>
                <w:noProof/>
                <w:webHidden/>
              </w:rPr>
              <w:fldChar w:fldCharType="begin"/>
            </w:r>
            <w:r w:rsidR="00A70997">
              <w:rPr>
                <w:noProof/>
                <w:webHidden/>
              </w:rPr>
              <w:instrText xml:space="preserve"> PAGEREF _Toc212566026 \h </w:instrText>
            </w:r>
            <w:r w:rsidR="00A70997">
              <w:rPr>
                <w:noProof/>
                <w:webHidden/>
              </w:rPr>
            </w:r>
            <w:r w:rsidR="00A70997">
              <w:rPr>
                <w:noProof/>
                <w:webHidden/>
              </w:rPr>
              <w:fldChar w:fldCharType="separate"/>
            </w:r>
            <w:r w:rsidR="00A70997">
              <w:rPr>
                <w:noProof/>
                <w:webHidden/>
              </w:rPr>
              <w:t>15</w:t>
            </w:r>
            <w:r w:rsidR="00A70997">
              <w:rPr>
                <w:noProof/>
                <w:webHidden/>
              </w:rPr>
              <w:fldChar w:fldCharType="end"/>
            </w:r>
          </w:hyperlink>
        </w:p>
        <w:p w14:paraId="231A1A0C" w14:textId="77777777" w:rsidR="00A70997" w:rsidRDefault="003D1DCD">
          <w:pPr>
            <w:pStyle w:val="TOC2"/>
            <w:tabs>
              <w:tab w:val="left" w:pos="880"/>
              <w:tab w:val="right" w:leader="dot" w:pos="9980"/>
            </w:tabs>
            <w:rPr>
              <w:noProof/>
            </w:rPr>
          </w:pPr>
          <w:hyperlink w:anchor="_Toc212566027" w:history="1">
            <w:r w:rsidR="00A70997" w:rsidRPr="00206D32">
              <w:rPr>
                <w:rStyle w:val="Hyperlink"/>
                <w:rFonts w:eastAsia="Palatino Linotype"/>
                <w:noProof/>
              </w:rPr>
              <w:t>(ii)</w:t>
            </w:r>
            <w:r w:rsidR="00A70997">
              <w:rPr>
                <w:noProof/>
              </w:rPr>
              <w:tab/>
            </w:r>
            <w:r w:rsidR="00A70997" w:rsidRPr="00206D32">
              <w:rPr>
                <w:rStyle w:val="Hyperlink"/>
                <w:rFonts w:eastAsia="Palatino Linotype"/>
                <w:noProof/>
              </w:rPr>
              <w:t>Assignment and Sub-Contracting</w:t>
            </w:r>
            <w:r w:rsidR="00A70997">
              <w:rPr>
                <w:noProof/>
                <w:webHidden/>
              </w:rPr>
              <w:tab/>
            </w:r>
            <w:r w:rsidR="00A70997">
              <w:rPr>
                <w:noProof/>
                <w:webHidden/>
              </w:rPr>
              <w:fldChar w:fldCharType="begin"/>
            </w:r>
            <w:r w:rsidR="00A70997">
              <w:rPr>
                <w:noProof/>
                <w:webHidden/>
              </w:rPr>
              <w:instrText xml:space="preserve"> PAGEREF _Toc212566027 \h </w:instrText>
            </w:r>
            <w:r w:rsidR="00A70997">
              <w:rPr>
                <w:noProof/>
                <w:webHidden/>
              </w:rPr>
            </w:r>
            <w:r w:rsidR="00A70997">
              <w:rPr>
                <w:noProof/>
                <w:webHidden/>
              </w:rPr>
              <w:fldChar w:fldCharType="separate"/>
            </w:r>
            <w:r w:rsidR="00A70997">
              <w:rPr>
                <w:noProof/>
                <w:webHidden/>
              </w:rPr>
              <w:t>15</w:t>
            </w:r>
            <w:r w:rsidR="00A70997">
              <w:rPr>
                <w:noProof/>
                <w:webHidden/>
              </w:rPr>
              <w:fldChar w:fldCharType="end"/>
            </w:r>
          </w:hyperlink>
        </w:p>
        <w:p w14:paraId="3B6612F4" w14:textId="77777777" w:rsidR="00A70997" w:rsidRDefault="003D1DCD">
          <w:pPr>
            <w:pStyle w:val="TOC2"/>
            <w:tabs>
              <w:tab w:val="left" w:pos="880"/>
              <w:tab w:val="right" w:leader="dot" w:pos="9980"/>
            </w:tabs>
            <w:rPr>
              <w:noProof/>
            </w:rPr>
          </w:pPr>
          <w:hyperlink w:anchor="_Toc212566028" w:history="1">
            <w:r w:rsidR="00A70997" w:rsidRPr="00206D32">
              <w:rPr>
                <w:rStyle w:val="Hyperlink"/>
                <w:rFonts w:eastAsia="Palatino Linotype"/>
                <w:noProof/>
              </w:rPr>
              <w:t>(iii)</w:t>
            </w:r>
            <w:r w:rsidR="00A70997">
              <w:rPr>
                <w:noProof/>
              </w:rPr>
              <w:tab/>
            </w:r>
            <w:r w:rsidR="00A70997" w:rsidRPr="00206D32">
              <w:rPr>
                <w:rStyle w:val="Hyperlink"/>
                <w:rFonts w:eastAsia="Palatino Linotype"/>
                <w:noProof/>
              </w:rPr>
              <w:t>Confidentiality</w:t>
            </w:r>
            <w:r w:rsidR="00A70997">
              <w:rPr>
                <w:noProof/>
                <w:webHidden/>
              </w:rPr>
              <w:tab/>
            </w:r>
            <w:r w:rsidR="00A70997">
              <w:rPr>
                <w:noProof/>
                <w:webHidden/>
              </w:rPr>
              <w:fldChar w:fldCharType="begin"/>
            </w:r>
            <w:r w:rsidR="00A70997">
              <w:rPr>
                <w:noProof/>
                <w:webHidden/>
              </w:rPr>
              <w:instrText xml:space="preserve"> PAGEREF _Toc212566028 \h </w:instrText>
            </w:r>
            <w:r w:rsidR="00A70997">
              <w:rPr>
                <w:noProof/>
                <w:webHidden/>
              </w:rPr>
            </w:r>
            <w:r w:rsidR="00A70997">
              <w:rPr>
                <w:noProof/>
                <w:webHidden/>
              </w:rPr>
              <w:fldChar w:fldCharType="separate"/>
            </w:r>
            <w:r w:rsidR="00A70997">
              <w:rPr>
                <w:noProof/>
                <w:webHidden/>
              </w:rPr>
              <w:t>15</w:t>
            </w:r>
            <w:r w:rsidR="00A70997">
              <w:rPr>
                <w:noProof/>
                <w:webHidden/>
              </w:rPr>
              <w:fldChar w:fldCharType="end"/>
            </w:r>
          </w:hyperlink>
        </w:p>
        <w:p w14:paraId="55F1F740" w14:textId="77777777" w:rsidR="00A70997" w:rsidRDefault="003D1DCD">
          <w:pPr>
            <w:pStyle w:val="TOC2"/>
            <w:tabs>
              <w:tab w:val="left" w:pos="880"/>
              <w:tab w:val="right" w:leader="dot" w:pos="9980"/>
            </w:tabs>
            <w:rPr>
              <w:noProof/>
            </w:rPr>
          </w:pPr>
          <w:hyperlink w:anchor="_Toc212566029" w:history="1">
            <w:r w:rsidR="00A70997" w:rsidRPr="00206D32">
              <w:rPr>
                <w:rStyle w:val="Hyperlink"/>
                <w:rFonts w:eastAsia="Palatino Linotype"/>
                <w:noProof/>
              </w:rPr>
              <w:t>(iv)</w:t>
            </w:r>
            <w:r w:rsidR="00A70997">
              <w:rPr>
                <w:noProof/>
              </w:rPr>
              <w:tab/>
            </w:r>
            <w:r w:rsidR="00A70997" w:rsidRPr="00206D32">
              <w:rPr>
                <w:rStyle w:val="Hyperlink"/>
                <w:rFonts w:eastAsia="Palatino Linotype"/>
                <w:noProof/>
              </w:rPr>
              <w:t>Permits, Approvals and Licenses</w:t>
            </w:r>
            <w:r w:rsidR="00A70997">
              <w:rPr>
                <w:noProof/>
                <w:webHidden/>
              </w:rPr>
              <w:tab/>
            </w:r>
            <w:r w:rsidR="00A70997">
              <w:rPr>
                <w:noProof/>
                <w:webHidden/>
              </w:rPr>
              <w:fldChar w:fldCharType="begin"/>
            </w:r>
            <w:r w:rsidR="00A70997">
              <w:rPr>
                <w:noProof/>
                <w:webHidden/>
              </w:rPr>
              <w:instrText xml:space="preserve"> PAGEREF _Toc212566029 \h </w:instrText>
            </w:r>
            <w:r w:rsidR="00A70997">
              <w:rPr>
                <w:noProof/>
                <w:webHidden/>
              </w:rPr>
            </w:r>
            <w:r w:rsidR="00A70997">
              <w:rPr>
                <w:noProof/>
                <w:webHidden/>
              </w:rPr>
              <w:fldChar w:fldCharType="separate"/>
            </w:r>
            <w:r w:rsidR="00A70997">
              <w:rPr>
                <w:noProof/>
                <w:webHidden/>
              </w:rPr>
              <w:t>15</w:t>
            </w:r>
            <w:r w:rsidR="00A70997">
              <w:rPr>
                <w:noProof/>
                <w:webHidden/>
              </w:rPr>
              <w:fldChar w:fldCharType="end"/>
            </w:r>
          </w:hyperlink>
        </w:p>
        <w:p w14:paraId="3EA73F92" w14:textId="77777777" w:rsidR="00A70997" w:rsidRDefault="003D1DCD">
          <w:pPr>
            <w:pStyle w:val="TOC2"/>
            <w:tabs>
              <w:tab w:val="left" w:pos="660"/>
              <w:tab w:val="right" w:leader="dot" w:pos="9980"/>
            </w:tabs>
            <w:rPr>
              <w:noProof/>
            </w:rPr>
          </w:pPr>
          <w:hyperlink w:anchor="_Toc212566030" w:history="1">
            <w:r w:rsidR="00A70997" w:rsidRPr="00206D32">
              <w:rPr>
                <w:rStyle w:val="Hyperlink"/>
                <w:noProof/>
              </w:rPr>
              <w:t>9)</w:t>
            </w:r>
            <w:r w:rsidR="00A70997">
              <w:rPr>
                <w:noProof/>
              </w:rPr>
              <w:tab/>
            </w:r>
            <w:r w:rsidR="00A70997" w:rsidRPr="00206D32">
              <w:rPr>
                <w:rStyle w:val="Hyperlink"/>
                <w:noProof/>
              </w:rPr>
              <w:t>Packing</w:t>
            </w:r>
            <w:r w:rsidR="00A70997">
              <w:rPr>
                <w:noProof/>
                <w:webHidden/>
              </w:rPr>
              <w:tab/>
            </w:r>
            <w:r w:rsidR="00A70997">
              <w:rPr>
                <w:noProof/>
                <w:webHidden/>
              </w:rPr>
              <w:fldChar w:fldCharType="begin"/>
            </w:r>
            <w:r w:rsidR="00A70997">
              <w:rPr>
                <w:noProof/>
                <w:webHidden/>
              </w:rPr>
              <w:instrText xml:space="preserve"> PAGEREF _Toc212566030 \h </w:instrText>
            </w:r>
            <w:r w:rsidR="00A70997">
              <w:rPr>
                <w:noProof/>
                <w:webHidden/>
              </w:rPr>
            </w:r>
            <w:r w:rsidR="00A70997">
              <w:rPr>
                <w:noProof/>
                <w:webHidden/>
              </w:rPr>
              <w:fldChar w:fldCharType="separate"/>
            </w:r>
            <w:r w:rsidR="00A70997">
              <w:rPr>
                <w:noProof/>
                <w:webHidden/>
              </w:rPr>
              <w:t>15</w:t>
            </w:r>
            <w:r w:rsidR="00A70997">
              <w:rPr>
                <w:noProof/>
                <w:webHidden/>
              </w:rPr>
              <w:fldChar w:fldCharType="end"/>
            </w:r>
          </w:hyperlink>
        </w:p>
        <w:p w14:paraId="313E9E67" w14:textId="77777777" w:rsidR="00A70997" w:rsidRDefault="003D1DCD">
          <w:pPr>
            <w:pStyle w:val="TOC2"/>
            <w:tabs>
              <w:tab w:val="left" w:pos="880"/>
              <w:tab w:val="right" w:leader="dot" w:pos="9980"/>
            </w:tabs>
            <w:rPr>
              <w:noProof/>
            </w:rPr>
          </w:pPr>
          <w:hyperlink w:anchor="_Toc212566031" w:history="1">
            <w:r w:rsidR="00A70997" w:rsidRPr="00206D32">
              <w:rPr>
                <w:rStyle w:val="Hyperlink"/>
                <w:noProof/>
              </w:rPr>
              <w:t>10)</w:t>
            </w:r>
            <w:r w:rsidR="00A70997">
              <w:rPr>
                <w:noProof/>
              </w:rPr>
              <w:tab/>
            </w:r>
            <w:r w:rsidR="00A70997" w:rsidRPr="00206D32">
              <w:rPr>
                <w:rStyle w:val="Hyperlink"/>
                <w:noProof/>
              </w:rPr>
              <w:t>Delivery period</w:t>
            </w:r>
            <w:r w:rsidR="00A70997">
              <w:rPr>
                <w:noProof/>
                <w:webHidden/>
              </w:rPr>
              <w:tab/>
            </w:r>
            <w:r w:rsidR="00A70997">
              <w:rPr>
                <w:noProof/>
                <w:webHidden/>
              </w:rPr>
              <w:fldChar w:fldCharType="begin"/>
            </w:r>
            <w:r w:rsidR="00A70997">
              <w:rPr>
                <w:noProof/>
                <w:webHidden/>
              </w:rPr>
              <w:instrText xml:space="preserve"> PAGEREF _Toc212566031 \h </w:instrText>
            </w:r>
            <w:r w:rsidR="00A70997">
              <w:rPr>
                <w:noProof/>
                <w:webHidden/>
              </w:rPr>
            </w:r>
            <w:r w:rsidR="00A70997">
              <w:rPr>
                <w:noProof/>
                <w:webHidden/>
              </w:rPr>
              <w:fldChar w:fldCharType="separate"/>
            </w:r>
            <w:r w:rsidR="00A70997">
              <w:rPr>
                <w:noProof/>
                <w:webHidden/>
              </w:rPr>
              <w:t>16</w:t>
            </w:r>
            <w:r w:rsidR="00A70997">
              <w:rPr>
                <w:noProof/>
                <w:webHidden/>
              </w:rPr>
              <w:fldChar w:fldCharType="end"/>
            </w:r>
          </w:hyperlink>
        </w:p>
        <w:p w14:paraId="4A4FB181" w14:textId="77777777" w:rsidR="00A70997" w:rsidRDefault="003D1DCD">
          <w:pPr>
            <w:pStyle w:val="TOC2"/>
            <w:tabs>
              <w:tab w:val="left" w:pos="880"/>
              <w:tab w:val="right" w:leader="dot" w:pos="9980"/>
            </w:tabs>
            <w:rPr>
              <w:noProof/>
            </w:rPr>
          </w:pPr>
          <w:hyperlink w:anchor="_Toc212566032" w:history="1">
            <w:r w:rsidR="00A70997" w:rsidRPr="00206D32">
              <w:rPr>
                <w:rStyle w:val="Hyperlink"/>
                <w:noProof/>
              </w:rPr>
              <w:t>11)</w:t>
            </w:r>
            <w:r w:rsidR="00A70997">
              <w:rPr>
                <w:noProof/>
              </w:rPr>
              <w:tab/>
            </w:r>
            <w:r w:rsidR="00A70997" w:rsidRPr="00206D32">
              <w:rPr>
                <w:rStyle w:val="Hyperlink"/>
                <w:noProof/>
              </w:rPr>
              <w:t>Delivery and take-over of goods</w:t>
            </w:r>
            <w:r w:rsidR="00A70997">
              <w:rPr>
                <w:noProof/>
                <w:webHidden/>
              </w:rPr>
              <w:tab/>
            </w:r>
            <w:r w:rsidR="00A70997">
              <w:rPr>
                <w:noProof/>
                <w:webHidden/>
              </w:rPr>
              <w:fldChar w:fldCharType="begin"/>
            </w:r>
            <w:r w:rsidR="00A70997">
              <w:rPr>
                <w:noProof/>
                <w:webHidden/>
              </w:rPr>
              <w:instrText xml:space="preserve"> PAGEREF _Toc212566032 \h </w:instrText>
            </w:r>
            <w:r w:rsidR="00A70997">
              <w:rPr>
                <w:noProof/>
                <w:webHidden/>
              </w:rPr>
            </w:r>
            <w:r w:rsidR="00A70997">
              <w:rPr>
                <w:noProof/>
                <w:webHidden/>
              </w:rPr>
              <w:fldChar w:fldCharType="separate"/>
            </w:r>
            <w:r w:rsidR="00A70997">
              <w:rPr>
                <w:noProof/>
                <w:webHidden/>
              </w:rPr>
              <w:t>16</w:t>
            </w:r>
            <w:r w:rsidR="00A70997">
              <w:rPr>
                <w:noProof/>
                <w:webHidden/>
              </w:rPr>
              <w:fldChar w:fldCharType="end"/>
            </w:r>
          </w:hyperlink>
        </w:p>
        <w:p w14:paraId="6E5984C4" w14:textId="77777777" w:rsidR="00A70997" w:rsidRDefault="003D1DCD">
          <w:pPr>
            <w:pStyle w:val="TOC2"/>
            <w:tabs>
              <w:tab w:val="left" w:pos="880"/>
              <w:tab w:val="right" w:leader="dot" w:pos="9980"/>
            </w:tabs>
            <w:rPr>
              <w:noProof/>
            </w:rPr>
          </w:pPr>
          <w:hyperlink w:anchor="_Toc212566033" w:history="1">
            <w:r w:rsidR="00A70997" w:rsidRPr="00206D32">
              <w:rPr>
                <w:rStyle w:val="Hyperlink"/>
                <w:noProof/>
              </w:rPr>
              <w:t>12)</w:t>
            </w:r>
            <w:r w:rsidR="00A70997">
              <w:rPr>
                <w:noProof/>
              </w:rPr>
              <w:tab/>
            </w:r>
            <w:r w:rsidR="00A70997" w:rsidRPr="00206D32">
              <w:rPr>
                <w:rStyle w:val="Hyperlink"/>
                <w:noProof/>
              </w:rPr>
              <w:t>Liquidated Damages:</w:t>
            </w:r>
            <w:r w:rsidR="00A70997">
              <w:rPr>
                <w:noProof/>
                <w:webHidden/>
              </w:rPr>
              <w:tab/>
            </w:r>
            <w:r w:rsidR="00A70997">
              <w:rPr>
                <w:noProof/>
                <w:webHidden/>
              </w:rPr>
              <w:fldChar w:fldCharType="begin"/>
            </w:r>
            <w:r w:rsidR="00A70997">
              <w:rPr>
                <w:noProof/>
                <w:webHidden/>
              </w:rPr>
              <w:instrText xml:space="preserve"> PAGEREF _Toc212566033 \h </w:instrText>
            </w:r>
            <w:r w:rsidR="00A70997">
              <w:rPr>
                <w:noProof/>
                <w:webHidden/>
              </w:rPr>
            </w:r>
            <w:r w:rsidR="00A70997">
              <w:rPr>
                <w:noProof/>
                <w:webHidden/>
              </w:rPr>
              <w:fldChar w:fldCharType="separate"/>
            </w:r>
            <w:r w:rsidR="00A70997">
              <w:rPr>
                <w:noProof/>
                <w:webHidden/>
              </w:rPr>
              <w:t>16</w:t>
            </w:r>
            <w:r w:rsidR="00A70997">
              <w:rPr>
                <w:noProof/>
                <w:webHidden/>
              </w:rPr>
              <w:fldChar w:fldCharType="end"/>
            </w:r>
          </w:hyperlink>
        </w:p>
        <w:p w14:paraId="7B474A69" w14:textId="77777777" w:rsidR="00A70997" w:rsidRDefault="003D1DCD">
          <w:pPr>
            <w:pStyle w:val="TOC2"/>
            <w:tabs>
              <w:tab w:val="left" w:pos="880"/>
              <w:tab w:val="right" w:leader="dot" w:pos="9980"/>
            </w:tabs>
            <w:rPr>
              <w:noProof/>
            </w:rPr>
          </w:pPr>
          <w:hyperlink w:anchor="_Toc212566034" w:history="1">
            <w:r w:rsidR="00A70997" w:rsidRPr="00206D32">
              <w:rPr>
                <w:rStyle w:val="Hyperlink"/>
                <w:noProof/>
              </w:rPr>
              <w:t>13)</w:t>
            </w:r>
            <w:r w:rsidR="00A70997">
              <w:rPr>
                <w:noProof/>
              </w:rPr>
              <w:tab/>
            </w:r>
            <w:r w:rsidR="00A70997" w:rsidRPr="00206D32">
              <w:rPr>
                <w:rStyle w:val="Hyperlink"/>
                <w:noProof/>
              </w:rPr>
              <w:t>Installation, Testing, Commissioning and Training:</w:t>
            </w:r>
            <w:r w:rsidR="00A70997">
              <w:rPr>
                <w:noProof/>
                <w:webHidden/>
              </w:rPr>
              <w:tab/>
            </w:r>
            <w:r w:rsidR="00A70997">
              <w:rPr>
                <w:noProof/>
                <w:webHidden/>
              </w:rPr>
              <w:fldChar w:fldCharType="begin"/>
            </w:r>
            <w:r w:rsidR="00A70997">
              <w:rPr>
                <w:noProof/>
                <w:webHidden/>
              </w:rPr>
              <w:instrText xml:space="preserve"> PAGEREF _Toc212566034 \h </w:instrText>
            </w:r>
            <w:r w:rsidR="00A70997">
              <w:rPr>
                <w:noProof/>
                <w:webHidden/>
              </w:rPr>
            </w:r>
            <w:r w:rsidR="00A70997">
              <w:rPr>
                <w:noProof/>
                <w:webHidden/>
              </w:rPr>
              <w:fldChar w:fldCharType="separate"/>
            </w:r>
            <w:r w:rsidR="00A70997">
              <w:rPr>
                <w:noProof/>
                <w:webHidden/>
              </w:rPr>
              <w:t>16</w:t>
            </w:r>
            <w:r w:rsidR="00A70997">
              <w:rPr>
                <w:noProof/>
                <w:webHidden/>
              </w:rPr>
              <w:fldChar w:fldCharType="end"/>
            </w:r>
          </w:hyperlink>
        </w:p>
        <w:p w14:paraId="78FE9E0B" w14:textId="77777777" w:rsidR="00A70997" w:rsidRDefault="003D1DCD">
          <w:pPr>
            <w:pStyle w:val="TOC2"/>
            <w:tabs>
              <w:tab w:val="left" w:pos="880"/>
              <w:tab w:val="right" w:leader="dot" w:pos="9980"/>
            </w:tabs>
            <w:rPr>
              <w:noProof/>
            </w:rPr>
          </w:pPr>
          <w:hyperlink w:anchor="_Toc212566035" w:history="1">
            <w:r w:rsidR="00A70997" w:rsidRPr="00206D32">
              <w:rPr>
                <w:rStyle w:val="Hyperlink"/>
                <w:noProof/>
              </w:rPr>
              <w:t>14)</w:t>
            </w:r>
            <w:r w:rsidR="00A70997">
              <w:rPr>
                <w:noProof/>
              </w:rPr>
              <w:tab/>
            </w:r>
            <w:r w:rsidR="00A70997" w:rsidRPr="00206D32">
              <w:rPr>
                <w:rStyle w:val="Hyperlink"/>
                <w:noProof/>
              </w:rPr>
              <w:t>Delivery Documents:</w:t>
            </w:r>
            <w:r w:rsidR="00A70997">
              <w:rPr>
                <w:noProof/>
                <w:webHidden/>
              </w:rPr>
              <w:tab/>
            </w:r>
            <w:r w:rsidR="00A70997">
              <w:rPr>
                <w:noProof/>
                <w:webHidden/>
              </w:rPr>
              <w:fldChar w:fldCharType="begin"/>
            </w:r>
            <w:r w:rsidR="00A70997">
              <w:rPr>
                <w:noProof/>
                <w:webHidden/>
              </w:rPr>
              <w:instrText xml:space="preserve"> PAGEREF _Toc212566035 \h </w:instrText>
            </w:r>
            <w:r w:rsidR="00A70997">
              <w:rPr>
                <w:noProof/>
                <w:webHidden/>
              </w:rPr>
            </w:r>
            <w:r w:rsidR="00A70997">
              <w:rPr>
                <w:noProof/>
                <w:webHidden/>
              </w:rPr>
              <w:fldChar w:fldCharType="separate"/>
            </w:r>
            <w:r w:rsidR="00A70997">
              <w:rPr>
                <w:noProof/>
                <w:webHidden/>
              </w:rPr>
              <w:t>16</w:t>
            </w:r>
            <w:r w:rsidR="00A70997">
              <w:rPr>
                <w:noProof/>
                <w:webHidden/>
              </w:rPr>
              <w:fldChar w:fldCharType="end"/>
            </w:r>
          </w:hyperlink>
        </w:p>
        <w:p w14:paraId="5B020E98" w14:textId="77777777" w:rsidR="00A70997" w:rsidRDefault="003D1DCD">
          <w:pPr>
            <w:pStyle w:val="TOC2"/>
            <w:tabs>
              <w:tab w:val="left" w:pos="880"/>
              <w:tab w:val="right" w:leader="dot" w:pos="9980"/>
            </w:tabs>
            <w:rPr>
              <w:noProof/>
            </w:rPr>
          </w:pPr>
          <w:hyperlink w:anchor="_Toc212566036" w:history="1">
            <w:r w:rsidR="00A70997" w:rsidRPr="00206D32">
              <w:rPr>
                <w:rStyle w:val="Hyperlink"/>
                <w:noProof/>
              </w:rPr>
              <w:t>15)</w:t>
            </w:r>
            <w:r w:rsidR="00A70997">
              <w:rPr>
                <w:noProof/>
              </w:rPr>
              <w:tab/>
            </w:r>
            <w:r w:rsidR="00A70997" w:rsidRPr="00206D32">
              <w:rPr>
                <w:rStyle w:val="Hyperlink"/>
                <w:noProof/>
              </w:rPr>
              <w:t>Terms and Mode of Payments</w:t>
            </w:r>
            <w:r w:rsidR="00A70997">
              <w:rPr>
                <w:noProof/>
                <w:webHidden/>
              </w:rPr>
              <w:tab/>
            </w:r>
            <w:r w:rsidR="00A70997">
              <w:rPr>
                <w:noProof/>
                <w:webHidden/>
              </w:rPr>
              <w:fldChar w:fldCharType="begin"/>
            </w:r>
            <w:r w:rsidR="00A70997">
              <w:rPr>
                <w:noProof/>
                <w:webHidden/>
              </w:rPr>
              <w:instrText xml:space="preserve"> PAGEREF _Toc212566036 \h </w:instrText>
            </w:r>
            <w:r w:rsidR="00A70997">
              <w:rPr>
                <w:noProof/>
                <w:webHidden/>
              </w:rPr>
            </w:r>
            <w:r w:rsidR="00A70997">
              <w:rPr>
                <w:noProof/>
                <w:webHidden/>
              </w:rPr>
              <w:fldChar w:fldCharType="separate"/>
            </w:r>
            <w:r w:rsidR="00A70997">
              <w:rPr>
                <w:noProof/>
                <w:webHidden/>
              </w:rPr>
              <w:t>17</w:t>
            </w:r>
            <w:r w:rsidR="00A70997">
              <w:rPr>
                <w:noProof/>
                <w:webHidden/>
              </w:rPr>
              <w:fldChar w:fldCharType="end"/>
            </w:r>
          </w:hyperlink>
        </w:p>
        <w:p w14:paraId="78F6CE22" w14:textId="77777777" w:rsidR="00A70997" w:rsidRDefault="003D1DCD">
          <w:pPr>
            <w:pStyle w:val="TOC2"/>
            <w:tabs>
              <w:tab w:val="left" w:pos="880"/>
              <w:tab w:val="right" w:leader="dot" w:pos="9980"/>
            </w:tabs>
            <w:rPr>
              <w:noProof/>
            </w:rPr>
          </w:pPr>
          <w:hyperlink w:anchor="_Toc212566037" w:history="1">
            <w:r w:rsidR="00A70997" w:rsidRPr="00206D32">
              <w:rPr>
                <w:rStyle w:val="Hyperlink"/>
                <w:noProof/>
              </w:rPr>
              <w:t>16)</w:t>
            </w:r>
            <w:r w:rsidR="00A70997">
              <w:rPr>
                <w:noProof/>
              </w:rPr>
              <w:tab/>
            </w:r>
            <w:r w:rsidR="00A70997" w:rsidRPr="00206D32">
              <w:rPr>
                <w:rStyle w:val="Hyperlink"/>
                <w:noProof/>
              </w:rPr>
              <w:t>Warranty</w:t>
            </w:r>
            <w:r w:rsidR="00A70997">
              <w:rPr>
                <w:noProof/>
                <w:webHidden/>
              </w:rPr>
              <w:tab/>
            </w:r>
            <w:r w:rsidR="00A70997">
              <w:rPr>
                <w:noProof/>
                <w:webHidden/>
              </w:rPr>
              <w:fldChar w:fldCharType="begin"/>
            </w:r>
            <w:r w:rsidR="00A70997">
              <w:rPr>
                <w:noProof/>
                <w:webHidden/>
              </w:rPr>
              <w:instrText xml:space="preserve"> PAGEREF _Toc212566037 \h </w:instrText>
            </w:r>
            <w:r w:rsidR="00A70997">
              <w:rPr>
                <w:noProof/>
                <w:webHidden/>
              </w:rPr>
            </w:r>
            <w:r w:rsidR="00A70997">
              <w:rPr>
                <w:noProof/>
                <w:webHidden/>
              </w:rPr>
              <w:fldChar w:fldCharType="separate"/>
            </w:r>
            <w:r w:rsidR="00A70997">
              <w:rPr>
                <w:noProof/>
                <w:webHidden/>
              </w:rPr>
              <w:t>17</w:t>
            </w:r>
            <w:r w:rsidR="00A70997">
              <w:rPr>
                <w:noProof/>
                <w:webHidden/>
              </w:rPr>
              <w:fldChar w:fldCharType="end"/>
            </w:r>
          </w:hyperlink>
        </w:p>
        <w:p w14:paraId="2F4EE44A" w14:textId="77777777" w:rsidR="00A70997" w:rsidRDefault="003D1DCD">
          <w:pPr>
            <w:pStyle w:val="TOC2"/>
            <w:tabs>
              <w:tab w:val="left" w:pos="880"/>
              <w:tab w:val="right" w:leader="dot" w:pos="9980"/>
            </w:tabs>
            <w:rPr>
              <w:noProof/>
            </w:rPr>
          </w:pPr>
          <w:hyperlink w:anchor="_Toc212566038" w:history="1">
            <w:r w:rsidR="00A70997" w:rsidRPr="00206D32">
              <w:rPr>
                <w:rStyle w:val="Hyperlink"/>
                <w:noProof/>
                <w:highlight w:val="yellow"/>
              </w:rPr>
              <w:t>17)</w:t>
            </w:r>
            <w:r w:rsidR="00A70997">
              <w:rPr>
                <w:noProof/>
              </w:rPr>
              <w:tab/>
            </w:r>
            <w:r w:rsidR="00A70997" w:rsidRPr="00206D32">
              <w:rPr>
                <w:rStyle w:val="Hyperlink"/>
                <w:noProof/>
                <w:highlight w:val="yellow"/>
              </w:rPr>
              <w:t>Acquaintance with Local Conditions and Factors:</w:t>
            </w:r>
            <w:r w:rsidR="00A70997">
              <w:rPr>
                <w:noProof/>
                <w:webHidden/>
              </w:rPr>
              <w:tab/>
            </w:r>
            <w:r w:rsidR="00A70997">
              <w:rPr>
                <w:noProof/>
                <w:webHidden/>
              </w:rPr>
              <w:fldChar w:fldCharType="begin"/>
            </w:r>
            <w:r w:rsidR="00A70997">
              <w:rPr>
                <w:noProof/>
                <w:webHidden/>
              </w:rPr>
              <w:instrText xml:space="preserve"> PAGEREF _Toc212566038 \h </w:instrText>
            </w:r>
            <w:r w:rsidR="00A70997">
              <w:rPr>
                <w:noProof/>
                <w:webHidden/>
              </w:rPr>
            </w:r>
            <w:r w:rsidR="00A70997">
              <w:rPr>
                <w:noProof/>
                <w:webHidden/>
              </w:rPr>
              <w:fldChar w:fldCharType="separate"/>
            </w:r>
            <w:r w:rsidR="00A70997">
              <w:rPr>
                <w:noProof/>
                <w:webHidden/>
              </w:rPr>
              <w:t>17</w:t>
            </w:r>
            <w:r w:rsidR="00A70997">
              <w:rPr>
                <w:noProof/>
                <w:webHidden/>
              </w:rPr>
              <w:fldChar w:fldCharType="end"/>
            </w:r>
          </w:hyperlink>
        </w:p>
        <w:p w14:paraId="0098C121" w14:textId="77777777" w:rsidR="00A70997" w:rsidRDefault="003D1DCD">
          <w:pPr>
            <w:pStyle w:val="TOC2"/>
            <w:tabs>
              <w:tab w:val="left" w:pos="880"/>
              <w:tab w:val="right" w:leader="dot" w:pos="9980"/>
            </w:tabs>
            <w:rPr>
              <w:noProof/>
            </w:rPr>
          </w:pPr>
          <w:hyperlink w:anchor="_Toc212566039" w:history="1">
            <w:r w:rsidR="00A70997" w:rsidRPr="00206D32">
              <w:rPr>
                <w:rStyle w:val="Hyperlink"/>
                <w:noProof/>
              </w:rPr>
              <w:t>18)</w:t>
            </w:r>
            <w:r w:rsidR="00A70997">
              <w:rPr>
                <w:noProof/>
              </w:rPr>
              <w:tab/>
            </w:r>
            <w:r w:rsidR="00A70997" w:rsidRPr="00206D32">
              <w:rPr>
                <w:rStyle w:val="Hyperlink"/>
                <w:noProof/>
              </w:rPr>
              <w:t>Cartel Formation / Pool Rates</w:t>
            </w:r>
            <w:r w:rsidR="00A70997">
              <w:rPr>
                <w:noProof/>
                <w:webHidden/>
              </w:rPr>
              <w:tab/>
            </w:r>
            <w:r w:rsidR="00A70997">
              <w:rPr>
                <w:noProof/>
                <w:webHidden/>
              </w:rPr>
              <w:fldChar w:fldCharType="begin"/>
            </w:r>
            <w:r w:rsidR="00A70997">
              <w:rPr>
                <w:noProof/>
                <w:webHidden/>
              </w:rPr>
              <w:instrText xml:space="preserve"> PAGEREF _Toc212566039 \h </w:instrText>
            </w:r>
            <w:r w:rsidR="00A70997">
              <w:rPr>
                <w:noProof/>
                <w:webHidden/>
              </w:rPr>
            </w:r>
            <w:r w:rsidR="00A70997">
              <w:rPr>
                <w:noProof/>
                <w:webHidden/>
              </w:rPr>
              <w:fldChar w:fldCharType="separate"/>
            </w:r>
            <w:r w:rsidR="00A70997">
              <w:rPr>
                <w:noProof/>
                <w:webHidden/>
              </w:rPr>
              <w:t>18</w:t>
            </w:r>
            <w:r w:rsidR="00A70997">
              <w:rPr>
                <w:noProof/>
                <w:webHidden/>
              </w:rPr>
              <w:fldChar w:fldCharType="end"/>
            </w:r>
          </w:hyperlink>
        </w:p>
        <w:p w14:paraId="7F35C515" w14:textId="77777777" w:rsidR="00A70997" w:rsidRDefault="003D1DCD">
          <w:pPr>
            <w:pStyle w:val="TOC2"/>
            <w:tabs>
              <w:tab w:val="left" w:pos="880"/>
              <w:tab w:val="right" w:leader="dot" w:pos="9980"/>
            </w:tabs>
            <w:rPr>
              <w:noProof/>
            </w:rPr>
          </w:pPr>
          <w:hyperlink w:anchor="_Toc212566040" w:history="1">
            <w:r w:rsidR="00A70997" w:rsidRPr="00206D32">
              <w:rPr>
                <w:rStyle w:val="Hyperlink"/>
                <w:noProof/>
              </w:rPr>
              <w:t>19)</w:t>
            </w:r>
            <w:r w:rsidR="00A70997">
              <w:rPr>
                <w:noProof/>
              </w:rPr>
              <w:tab/>
            </w:r>
            <w:r w:rsidR="00A70997" w:rsidRPr="00206D32">
              <w:rPr>
                <w:rStyle w:val="Hyperlink"/>
                <w:noProof/>
              </w:rPr>
              <w:t>Termination of Default and Damages</w:t>
            </w:r>
            <w:r w:rsidR="00A70997">
              <w:rPr>
                <w:noProof/>
                <w:webHidden/>
              </w:rPr>
              <w:tab/>
            </w:r>
            <w:r w:rsidR="00A70997">
              <w:rPr>
                <w:noProof/>
                <w:webHidden/>
              </w:rPr>
              <w:fldChar w:fldCharType="begin"/>
            </w:r>
            <w:r w:rsidR="00A70997">
              <w:rPr>
                <w:noProof/>
                <w:webHidden/>
              </w:rPr>
              <w:instrText xml:space="preserve"> PAGEREF _Toc212566040 \h </w:instrText>
            </w:r>
            <w:r w:rsidR="00A70997">
              <w:rPr>
                <w:noProof/>
                <w:webHidden/>
              </w:rPr>
            </w:r>
            <w:r w:rsidR="00A70997">
              <w:rPr>
                <w:noProof/>
                <w:webHidden/>
              </w:rPr>
              <w:fldChar w:fldCharType="separate"/>
            </w:r>
            <w:r w:rsidR="00A70997">
              <w:rPr>
                <w:noProof/>
                <w:webHidden/>
              </w:rPr>
              <w:t>18</w:t>
            </w:r>
            <w:r w:rsidR="00A70997">
              <w:rPr>
                <w:noProof/>
                <w:webHidden/>
              </w:rPr>
              <w:fldChar w:fldCharType="end"/>
            </w:r>
          </w:hyperlink>
        </w:p>
        <w:p w14:paraId="4CD6BC60" w14:textId="77777777" w:rsidR="00A70997" w:rsidRDefault="003D1DCD">
          <w:pPr>
            <w:pStyle w:val="TOC2"/>
            <w:tabs>
              <w:tab w:val="left" w:pos="880"/>
              <w:tab w:val="right" w:leader="dot" w:pos="9980"/>
            </w:tabs>
            <w:rPr>
              <w:noProof/>
            </w:rPr>
          </w:pPr>
          <w:hyperlink w:anchor="_Toc212566041" w:history="1">
            <w:r w:rsidR="00A70997" w:rsidRPr="00206D32">
              <w:rPr>
                <w:rStyle w:val="Hyperlink"/>
                <w:noProof/>
              </w:rPr>
              <w:t>20)</w:t>
            </w:r>
            <w:r w:rsidR="00A70997">
              <w:rPr>
                <w:noProof/>
              </w:rPr>
              <w:tab/>
            </w:r>
            <w:r w:rsidR="00A70997" w:rsidRPr="00206D32">
              <w:rPr>
                <w:rStyle w:val="Hyperlink"/>
                <w:noProof/>
              </w:rPr>
              <w:t>Arbitration</w:t>
            </w:r>
            <w:r w:rsidR="00A70997">
              <w:rPr>
                <w:noProof/>
                <w:webHidden/>
              </w:rPr>
              <w:tab/>
            </w:r>
            <w:r w:rsidR="00A70997">
              <w:rPr>
                <w:noProof/>
                <w:webHidden/>
              </w:rPr>
              <w:fldChar w:fldCharType="begin"/>
            </w:r>
            <w:r w:rsidR="00A70997">
              <w:rPr>
                <w:noProof/>
                <w:webHidden/>
              </w:rPr>
              <w:instrText xml:space="preserve"> PAGEREF _Toc212566041 \h </w:instrText>
            </w:r>
            <w:r w:rsidR="00A70997">
              <w:rPr>
                <w:noProof/>
                <w:webHidden/>
              </w:rPr>
            </w:r>
            <w:r w:rsidR="00A70997">
              <w:rPr>
                <w:noProof/>
                <w:webHidden/>
              </w:rPr>
              <w:fldChar w:fldCharType="separate"/>
            </w:r>
            <w:r w:rsidR="00A70997">
              <w:rPr>
                <w:noProof/>
                <w:webHidden/>
              </w:rPr>
              <w:t>18</w:t>
            </w:r>
            <w:r w:rsidR="00A70997">
              <w:rPr>
                <w:noProof/>
                <w:webHidden/>
              </w:rPr>
              <w:fldChar w:fldCharType="end"/>
            </w:r>
          </w:hyperlink>
        </w:p>
        <w:p w14:paraId="65059D18" w14:textId="77777777" w:rsidR="00A70997" w:rsidRDefault="003D1DCD">
          <w:pPr>
            <w:pStyle w:val="TOC2"/>
            <w:tabs>
              <w:tab w:val="left" w:pos="880"/>
              <w:tab w:val="right" w:leader="dot" w:pos="9980"/>
            </w:tabs>
            <w:rPr>
              <w:noProof/>
            </w:rPr>
          </w:pPr>
          <w:hyperlink w:anchor="_Toc212566042" w:history="1">
            <w:r w:rsidR="00A70997" w:rsidRPr="00206D32">
              <w:rPr>
                <w:rStyle w:val="Hyperlink"/>
                <w:noProof/>
              </w:rPr>
              <w:t>21)</w:t>
            </w:r>
            <w:r w:rsidR="00A70997">
              <w:rPr>
                <w:noProof/>
              </w:rPr>
              <w:tab/>
            </w:r>
            <w:r w:rsidR="00A70997" w:rsidRPr="00206D32">
              <w:rPr>
                <w:rStyle w:val="Hyperlink"/>
                <w:noProof/>
              </w:rPr>
              <w:t>Jurisdiction &amp; Right to Amend the Rules</w:t>
            </w:r>
            <w:r w:rsidR="00A70997">
              <w:rPr>
                <w:noProof/>
                <w:webHidden/>
              </w:rPr>
              <w:tab/>
            </w:r>
            <w:r w:rsidR="00A70997">
              <w:rPr>
                <w:noProof/>
                <w:webHidden/>
              </w:rPr>
              <w:fldChar w:fldCharType="begin"/>
            </w:r>
            <w:r w:rsidR="00A70997">
              <w:rPr>
                <w:noProof/>
                <w:webHidden/>
              </w:rPr>
              <w:instrText xml:space="preserve"> PAGEREF _Toc212566042 \h </w:instrText>
            </w:r>
            <w:r w:rsidR="00A70997">
              <w:rPr>
                <w:noProof/>
                <w:webHidden/>
              </w:rPr>
            </w:r>
            <w:r w:rsidR="00A70997">
              <w:rPr>
                <w:noProof/>
                <w:webHidden/>
              </w:rPr>
              <w:fldChar w:fldCharType="separate"/>
            </w:r>
            <w:r w:rsidR="00A70997">
              <w:rPr>
                <w:noProof/>
                <w:webHidden/>
              </w:rPr>
              <w:t>19</w:t>
            </w:r>
            <w:r w:rsidR="00A70997">
              <w:rPr>
                <w:noProof/>
                <w:webHidden/>
              </w:rPr>
              <w:fldChar w:fldCharType="end"/>
            </w:r>
          </w:hyperlink>
        </w:p>
        <w:p w14:paraId="236882FA" w14:textId="77777777" w:rsidR="00A70997" w:rsidRDefault="003D1DCD">
          <w:pPr>
            <w:pStyle w:val="TOC2"/>
            <w:tabs>
              <w:tab w:val="left" w:pos="880"/>
              <w:tab w:val="right" w:leader="dot" w:pos="9980"/>
            </w:tabs>
            <w:rPr>
              <w:noProof/>
            </w:rPr>
          </w:pPr>
          <w:hyperlink w:anchor="_Toc212566043" w:history="1">
            <w:r w:rsidR="00A70997" w:rsidRPr="00206D32">
              <w:rPr>
                <w:rStyle w:val="Hyperlink"/>
                <w:noProof/>
              </w:rPr>
              <w:t>22)</w:t>
            </w:r>
            <w:r w:rsidR="00A70997">
              <w:rPr>
                <w:noProof/>
              </w:rPr>
              <w:tab/>
            </w:r>
            <w:r w:rsidR="00A70997" w:rsidRPr="00206D32">
              <w:rPr>
                <w:rStyle w:val="Hyperlink"/>
                <w:noProof/>
              </w:rPr>
              <w:t>Cancellation of Tender</w:t>
            </w:r>
            <w:r w:rsidR="00A70997">
              <w:rPr>
                <w:noProof/>
                <w:webHidden/>
              </w:rPr>
              <w:tab/>
            </w:r>
            <w:r w:rsidR="00A70997">
              <w:rPr>
                <w:noProof/>
                <w:webHidden/>
              </w:rPr>
              <w:fldChar w:fldCharType="begin"/>
            </w:r>
            <w:r w:rsidR="00A70997">
              <w:rPr>
                <w:noProof/>
                <w:webHidden/>
              </w:rPr>
              <w:instrText xml:space="preserve"> PAGEREF _Toc212566043 \h </w:instrText>
            </w:r>
            <w:r w:rsidR="00A70997">
              <w:rPr>
                <w:noProof/>
                <w:webHidden/>
              </w:rPr>
            </w:r>
            <w:r w:rsidR="00A70997">
              <w:rPr>
                <w:noProof/>
                <w:webHidden/>
              </w:rPr>
              <w:fldChar w:fldCharType="separate"/>
            </w:r>
            <w:r w:rsidR="00A70997">
              <w:rPr>
                <w:noProof/>
                <w:webHidden/>
              </w:rPr>
              <w:t>19</w:t>
            </w:r>
            <w:r w:rsidR="00A70997">
              <w:rPr>
                <w:noProof/>
                <w:webHidden/>
              </w:rPr>
              <w:fldChar w:fldCharType="end"/>
            </w:r>
          </w:hyperlink>
        </w:p>
        <w:p w14:paraId="7B7581D1" w14:textId="77777777" w:rsidR="00A70997" w:rsidRDefault="003D1DCD">
          <w:pPr>
            <w:pStyle w:val="TOC2"/>
            <w:tabs>
              <w:tab w:val="left" w:pos="880"/>
              <w:tab w:val="right" w:leader="dot" w:pos="9980"/>
            </w:tabs>
            <w:rPr>
              <w:noProof/>
            </w:rPr>
          </w:pPr>
          <w:hyperlink w:anchor="_Toc212566044" w:history="1">
            <w:r w:rsidR="00A70997" w:rsidRPr="00206D32">
              <w:rPr>
                <w:rStyle w:val="Hyperlink"/>
                <w:noProof/>
              </w:rPr>
              <w:t>23)</w:t>
            </w:r>
            <w:r w:rsidR="00A70997">
              <w:rPr>
                <w:noProof/>
              </w:rPr>
              <w:tab/>
            </w:r>
            <w:r w:rsidR="00A70997" w:rsidRPr="00206D32">
              <w:rPr>
                <w:rStyle w:val="Hyperlink"/>
                <w:noProof/>
              </w:rPr>
              <w:t>Indemnity</w:t>
            </w:r>
            <w:r w:rsidR="00A70997">
              <w:rPr>
                <w:noProof/>
                <w:webHidden/>
              </w:rPr>
              <w:tab/>
            </w:r>
            <w:r w:rsidR="00A70997">
              <w:rPr>
                <w:noProof/>
                <w:webHidden/>
              </w:rPr>
              <w:fldChar w:fldCharType="begin"/>
            </w:r>
            <w:r w:rsidR="00A70997">
              <w:rPr>
                <w:noProof/>
                <w:webHidden/>
              </w:rPr>
              <w:instrText xml:space="preserve"> PAGEREF _Toc212566044 \h </w:instrText>
            </w:r>
            <w:r w:rsidR="00A70997">
              <w:rPr>
                <w:noProof/>
                <w:webHidden/>
              </w:rPr>
            </w:r>
            <w:r w:rsidR="00A70997">
              <w:rPr>
                <w:noProof/>
                <w:webHidden/>
              </w:rPr>
              <w:fldChar w:fldCharType="separate"/>
            </w:r>
            <w:r w:rsidR="00A70997">
              <w:rPr>
                <w:noProof/>
                <w:webHidden/>
              </w:rPr>
              <w:t>19</w:t>
            </w:r>
            <w:r w:rsidR="00A70997">
              <w:rPr>
                <w:noProof/>
                <w:webHidden/>
              </w:rPr>
              <w:fldChar w:fldCharType="end"/>
            </w:r>
          </w:hyperlink>
        </w:p>
        <w:p w14:paraId="66021653" w14:textId="77777777" w:rsidR="00A70997" w:rsidRDefault="003D1DCD">
          <w:pPr>
            <w:pStyle w:val="TOC1"/>
            <w:tabs>
              <w:tab w:val="right" w:leader="dot" w:pos="9980"/>
            </w:tabs>
            <w:rPr>
              <w:noProof/>
            </w:rPr>
          </w:pPr>
          <w:hyperlink w:anchor="_Toc212566045" w:history="1">
            <w:r w:rsidR="00A70997" w:rsidRPr="00206D32">
              <w:rPr>
                <w:rStyle w:val="Hyperlink"/>
                <w:rFonts w:ascii="Times" w:hAnsi="Times" w:cs="Tahoma"/>
                <w:noProof/>
              </w:rPr>
              <w:t xml:space="preserve">ANNEXURE – I: </w:t>
            </w:r>
            <w:r w:rsidR="00A70997" w:rsidRPr="00206D32">
              <w:rPr>
                <w:rStyle w:val="Hyperlink"/>
                <w:rFonts w:ascii="Times" w:hAnsi="Times"/>
                <w:noProof/>
                <w:highlight w:val="yellow"/>
                <w:lang w:val="en-IN"/>
              </w:rPr>
              <w:t>TECHNICAL SPECIFICATION OF THE TENDERED ITEM</w:t>
            </w:r>
            <w:r w:rsidR="00A70997">
              <w:rPr>
                <w:noProof/>
                <w:webHidden/>
              </w:rPr>
              <w:tab/>
            </w:r>
            <w:r w:rsidR="00A70997">
              <w:rPr>
                <w:noProof/>
                <w:webHidden/>
              </w:rPr>
              <w:fldChar w:fldCharType="begin"/>
            </w:r>
            <w:r w:rsidR="00A70997">
              <w:rPr>
                <w:noProof/>
                <w:webHidden/>
              </w:rPr>
              <w:instrText xml:space="preserve"> PAGEREF _Toc212566045 \h </w:instrText>
            </w:r>
            <w:r w:rsidR="00A70997">
              <w:rPr>
                <w:noProof/>
                <w:webHidden/>
              </w:rPr>
            </w:r>
            <w:r w:rsidR="00A70997">
              <w:rPr>
                <w:noProof/>
                <w:webHidden/>
              </w:rPr>
              <w:fldChar w:fldCharType="separate"/>
            </w:r>
            <w:r w:rsidR="00A70997">
              <w:rPr>
                <w:noProof/>
                <w:webHidden/>
              </w:rPr>
              <w:t>20</w:t>
            </w:r>
            <w:r w:rsidR="00A70997">
              <w:rPr>
                <w:noProof/>
                <w:webHidden/>
              </w:rPr>
              <w:fldChar w:fldCharType="end"/>
            </w:r>
          </w:hyperlink>
        </w:p>
        <w:p w14:paraId="791F6177" w14:textId="77777777" w:rsidR="00A70997" w:rsidRDefault="003D1DCD">
          <w:pPr>
            <w:pStyle w:val="TOC1"/>
            <w:tabs>
              <w:tab w:val="right" w:leader="dot" w:pos="9980"/>
            </w:tabs>
            <w:rPr>
              <w:noProof/>
            </w:rPr>
          </w:pPr>
          <w:hyperlink w:anchor="_Toc212566046" w:history="1">
            <w:r w:rsidR="00A70997" w:rsidRPr="00206D32">
              <w:rPr>
                <w:rStyle w:val="Hyperlink"/>
                <w:rFonts w:ascii="Times" w:hAnsi="Times"/>
                <w:noProof/>
              </w:rPr>
              <w:t xml:space="preserve">ANNEXURE – II: </w:t>
            </w:r>
            <w:r w:rsidR="00A70997" w:rsidRPr="00206D32">
              <w:rPr>
                <w:rStyle w:val="Hyperlink"/>
                <w:rFonts w:ascii="Times" w:hAnsi="Times"/>
                <w:noProof/>
                <w:highlight w:val="yellow"/>
              </w:rPr>
              <w:t>COMPLIANCE SHEET CUM STATEMENT</w:t>
            </w:r>
            <w:r w:rsidR="00A70997">
              <w:rPr>
                <w:noProof/>
                <w:webHidden/>
              </w:rPr>
              <w:tab/>
            </w:r>
            <w:r w:rsidR="00A70997">
              <w:rPr>
                <w:noProof/>
                <w:webHidden/>
              </w:rPr>
              <w:fldChar w:fldCharType="begin"/>
            </w:r>
            <w:r w:rsidR="00A70997">
              <w:rPr>
                <w:noProof/>
                <w:webHidden/>
              </w:rPr>
              <w:instrText xml:space="preserve"> PAGEREF _Toc212566046 \h </w:instrText>
            </w:r>
            <w:r w:rsidR="00A70997">
              <w:rPr>
                <w:noProof/>
                <w:webHidden/>
              </w:rPr>
            </w:r>
            <w:r w:rsidR="00A70997">
              <w:rPr>
                <w:noProof/>
                <w:webHidden/>
              </w:rPr>
              <w:fldChar w:fldCharType="separate"/>
            </w:r>
            <w:r w:rsidR="00A70997">
              <w:rPr>
                <w:noProof/>
                <w:webHidden/>
              </w:rPr>
              <w:t>21</w:t>
            </w:r>
            <w:r w:rsidR="00A70997">
              <w:rPr>
                <w:noProof/>
                <w:webHidden/>
              </w:rPr>
              <w:fldChar w:fldCharType="end"/>
            </w:r>
          </w:hyperlink>
        </w:p>
        <w:p w14:paraId="43EB00F9" w14:textId="77777777" w:rsidR="00A70997" w:rsidRDefault="003D1DCD">
          <w:pPr>
            <w:pStyle w:val="TOC1"/>
            <w:tabs>
              <w:tab w:val="right" w:leader="dot" w:pos="9980"/>
            </w:tabs>
            <w:rPr>
              <w:noProof/>
            </w:rPr>
          </w:pPr>
          <w:hyperlink w:anchor="_Toc212566047" w:history="1">
            <w:r w:rsidR="00A70997" w:rsidRPr="00206D32">
              <w:rPr>
                <w:rStyle w:val="Hyperlink"/>
                <w:rFonts w:ascii="Times" w:hAnsi="Times" w:cs="Tahoma"/>
                <w:noProof/>
              </w:rPr>
              <w:t>ANNEXURE – III:</w:t>
            </w:r>
            <w:r w:rsidR="00A70997" w:rsidRPr="00206D32">
              <w:rPr>
                <w:rStyle w:val="Hyperlink"/>
                <w:rFonts w:ascii="Times" w:hAnsi="Times"/>
                <w:noProof/>
              </w:rPr>
              <w:t xml:space="preserve"> TENDER ACCEPTANCE LETTER</w:t>
            </w:r>
            <w:r w:rsidR="00A70997">
              <w:rPr>
                <w:noProof/>
                <w:webHidden/>
              </w:rPr>
              <w:tab/>
            </w:r>
            <w:r w:rsidR="00A70997">
              <w:rPr>
                <w:noProof/>
                <w:webHidden/>
              </w:rPr>
              <w:fldChar w:fldCharType="begin"/>
            </w:r>
            <w:r w:rsidR="00A70997">
              <w:rPr>
                <w:noProof/>
                <w:webHidden/>
              </w:rPr>
              <w:instrText xml:space="preserve"> PAGEREF _Toc212566047 \h </w:instrText>
            </w:r>
            <w:r w:rsidR="00A70997">
              <w:rPr>
                <w:noProof/>
                <w:webHidden/>
              </w:rPr>
            </w:r>
            <w:r w:rsidR="00A70997">
              <w:rPr>
                <w:noProof/>
                <w:webHidden/>
              </w:rPr>
              <w:fldChar w:fldCharType="separate"/>
            </w:r>
            <w:r w:rsidR="00A70997">
              <w:rPr>
                <w:noProof/>
                <w:webHidden/>
              </w:rPr>
              <w:t>22</w:t>
            </w:r>
            <w:r w:rsidR="00A70997">
              <w:rPr>
                <w:noProof/>
                <w:webHidden/>
              </w:rPr>
              <w:fldChar w:fldCharType="end"/>
            </w:r>
          </w:hyperlink>
        </w:p>
        <w:p w14:paraId="29913C48" w14:textId="77777777" w:rsidR="00A70997" w:rsidRDefault="003D1DCD">
          <w:pPr>
            <w:pStyle w:val="TOC1"/>
            <w:tabs>
              <w:tab w:val="right" w:leader="dot" w:pos="9980"/>
            </w:tabs>
            <w:rPr>
              <w:noProof/>
            </w:rPr>
          </w:pPr>
          <w:hyperlink w:anchor="_Toc212566048" w:history="1">
            <w:r w:rsidR="00A70997" w:rsidRPr="00206D32">
              <w:rPr>
                <w:rStyle w:val="Hyperlink"/>
                <w:rFonts w:ascii="Times" w:hAnsi="Times"/>
                <w:noProof/>
              </w:rPr>
              <w:t>ANNEXURE – IV: DECLARATION NON-BLACKLISTING, NON-PENDING CRIMINAL CASES AND NON-PENALIZATION</w:t>
            </w:r>
            <w:r w:rsidR="00A70997">
              <w:rPr>
                <w:noProof/>
                <w:webHidden/>
              </w:rPr>
              <w:tab/>
            </w:r>
            <w:r w:rsidR="00A70997">
              <w:rPr>
                <w:noProof/>
                <w:webHidden/>
              </w:rPr>
              <w:fldChar w:fldCharType="begin"/>
            </w:r>
            <w:r w:rsidR="00A70997">
              <w:rPr>
                <w:noProof/>
                <w:webHidden/>
              </w:rPr>
              <w:instrText xml:space="preserve"> PAGEREF _Toc212566048 \h </w:instrText>
            </w:r>
            <w:r w:rsidR="00A70997">
              <w:rPr>
                <w:noProof/>
                <w:webHidden/>
              </w:rPr>
            </w:r>
            <w:r w:rsidR="00A70997">
              <w:rPr>
                <w:noProof/>
                <w:webHidden/>
              </w:rPr>
              <w:fldChar w:fldCharType="separate"/>
            </w:r>
            <w:r w:rsidR="00A70997">
              <w:rPr>
                <w:noProof/>
                <w:webHidden/>
              </w:rPr>
              <w:t>23</w:t>
            </w:r>
            <w:r w:rsidR="00A70997">
              <w:rPr>
                <w:noProof/>
                <w:webHidden/>
              </w:rPr>
              <w:fldChar w:fldCharType="end"/>
            </w:r>
          </w:hyperlink>
        </w:p>
        <w:p w14:paraId="43C2583E" w14:textId="77777777" w:rsidR="00A70997" w:rsidRDefault="003D1DCD">
          <w:pPr>
            <w:pStyle w:val="TOC1"/>
            <w:tabs>
              <w:tab w:val="right" w:leader="dot" w:pos="9980"/>
            </w:tabs>
            <w:rPr>
              <w:noProof/>
            </w:rPr>
          </w:pPr>
          <w:hyperlink w:anchor="_Toc212566049" w:history="1">
            <w:r w:rsidR="00A70997" w:rsidRPr="00206D32">
              <w:rPr>
                <w:rStyle w:val="Hyperlink"/>
                <w:rFonts w:ascii="Times" w:hAnsi="Times"/>
                <w:noProof/>
              </w:rPr>
              <w:t>ANNEXURE – V: BID SECURITY DECLARATION (For EMD exempted bidder)</w:t>
            </w:r>
            <w:r w:rsidR="00A70997">
              <w:rPr>
                <w:noProof/>
                <w:webHidden/>
              </w:rPr>
              <w:tab/>
            </w:r>
            <w:r w:rsidR="00A70997">
              <w:rPr>
                <w:noProof/>
                <w:webHidden/>
              </w:rPr>
              <w:fldChar w:fldCharType="begin"/>
            </w:r>
            <w:r w:rsidR="00A70997">
              <w:rPr>
                <w:noProof/>
                <w:webHidden/>
              </w:rPr>
              <w:instrText xml:space="preserve"> PAGEREF _Toc212566049 \h </w:instrText>
            </w:r>
            <w:r w:rsidR="00A70997">
              <w:rPr>
                <w:noProof/>
                <w:webHidden/>
              </w:rPr>
            </w:r>
            <w:r w:rsidR="00A70997">
              <w:rPr>
                <w:noProof/>
                <w:webHidden/>
              </w:rPr>
              <w:fldChar w:fldCharType="separate"/>
            </w:r>
            <w:r w:rsidR="00A70997">
              <w:rPr>
                <w:noProof/>
                <w:webHidden/>
              </w:rPr>
              <w:t>24</w:t>
            </w:r>
            <w:r w:rsidR="00A70997">
              <w:rPr>
                <w:noProof/>
                <w:webHidden/>
              </w:rPr>
              <w:fldChar w:fldCharType="end"/>
            </w:r>
          </w:hyperlink>
        </w:p>
        <w:p w14:paraId="11C0244F" w14:textId="77777777" w:rsidR="00A70997" w:rsidRDefault="003D1DCD">
          <w:pPr>
            <w:pStyle w:val="TOC1"/>
            <w:tabs>
              <w:tab w:val="right" w:leader="dot" w:pos="9980"/>
            </w:tabs>
            <w:rPr>
              <w:noProof/>
            </w:rPr>
          </w:pPr>
          <w:hyperlink w:anchor="_Toc212566050" w:history="1">
            <w:r w:rsidR="00A70997" w:rsidRPr="00206D32">
              <w:rPr>
                <w:rStyle w:val="Hyperlink"/>
                <w:rFonts w:ascii="Times" w:hAnsi="Times"/>
                <w:noProof/>
              </w:rPr>
              <w:t>ANNEXURE – VI: SELF-DECLARATION (</w:t>
            </w:r>
            <w:r w:rsidR="00A70997" w:rsidRPr="00206D32">
              <w:rPr>
                <w:rStyle w:val="Hyperlink"/>
                <w:rFonts w:ascii="Times" w:hAnsi="Times"/>
                <w:i/>
                <w:noProof/>
              </w:rPr>
              <w:t>For Local Content of Products)</w:t>
            </w:r>
            <w:r w:rsidR="00A70997">
              <w:rPr>
                <w:noProof/>
                <w:webHidden/>
              </w:rPr>
              <w:tab/>
            </w:r>
            <w:r w:rsidR="00A70997">
              <w:rPr>
                <w:noProof/>
                <w:webHidden/>
              </w:rPr>
              <w:fldChar w:fldCharType="begin"/>
            </w:r>
            <w:r w:rsidR="00A70997">
              <w:rPr>
                <w:noProof/>
                <w:webHidden/>
              </w:rPr>
              <w:instrText xml:space="preserve"> PAGEREF _Toc212566050 \h </w:instrText>
            </w:r>
            <w:r w:rsidR="00A70997">
              <w:rPr>
                <w:noProof/>
                <w:webHidden/>
              </w:rPr>
            </w:r>
            <w:r w:rsidR="00A70997">
              <w:rPr>
                <w:noProof/>
                <w:webHidden/>
              </w:rPr>
              <w:fldChar w:fldCharType="separate"/>
            </w:r>
            <w:r w:rsidR="00A70997">
              <w:rPr>
                <w:noProof/>
                <w:webHidden/>
              </w:rPr>
              <w:t>25</w:t>
            </w:r>
            <w:r w:rsidR="00A70997">
              <w:rPr>
                <w:noProof/>
                <w:webHidden/>
              </w:rPr>
              <w:fldChar w:fldCharType="end"/>
            </w:r>
          </w:hyperlink>
        </w:p>
        <w:p w14:paraId="133D9FC0" w14:textId="77777777" w:rsidR="00A70997" w:rsidRDefault="003D1DCD">
          <w:pPr>
            <w:pStyle w:val="TOC1"/>
            <w:tabs>
              <w:tab w:val="right" w:leader="dot" w:pos="9980"/>
            </w:tabs>
            <w:rPr>
              <w:noProof/>
            </w:rPr>
          </w:pPr>
          <w:hyperlink w:anchor="_Toc212566051" w:history="1">
            <w:r w:rsidR="00A70997" w:rsidRPr="00206D32">
              <w:rPr>
                <w:rStyle w:val="Hyperlink"/>
                <w:rFonts w:ascii="Times" w:hAnsi="Times"/>
                <w:noProof/>
              </w:rPr>
              <w:t>ANNEXURE – VII: BANK MANDATE FORM</w:t>
            </w:r>
            <w:r w:rsidR="00A70997">
              <w:rPr>
                <w:noProof/>
                <w:webHidden/>
              </w:rPr>
              <w:tab/>
            </w:r>
            <w:r w:rsidR="00A70997">
              <w:rPr>
                <w:noProof/>
                <w:webHidden/>
              </w:rPr>
              <w:fldChar w:fldCharType="begin"/>
            </w:r>
            <w:r w:rsidR="00A70997">
              <w:rPr>
                <w:noProof/>
                <w:webHidden/>
              </w:rPr>
              <w:instrText xml:space="preserve"> PAGEREF _Toc212566051 \h </w:instrText>
            </w:r>
            <w:r w:rsidR="00A70997">
              <w:rPr>
                <w:noProof/>
                <w:webHidden/>
              </w:rPr>
            </w:r>
            <w:r w:rsidR="00A70997">
              <w:rPr>
                <w:noProof/>
                <w:webHidden/>
              </w:rPr>
              <w:fldChar w:fldCharType="separate"/>
            </w:r>
            <w:r w:rsidR="00A70997">
              <w:rPr>
                <w:noProof/>
                <w:webHidden/>
              </w:rPr>
              <w:t>26</w:t>
            </w:r>
            <w:r w:rsidR="00A70997">
              <w:rPr>
                <w:noProof/>
                <w:webHidden/>
              </w:rPr>
              <w:fldChar w:fldCharType="end"/>
            </w:r>
          </w:hyperlink>
        </w:p>
        <w:p w14:paraId="3E26534E" w14:textId="77777777" w:rsidR="00A70997" w:rsidRDefault="003D1DCD">
          <w:pPr>
            <w:pStyle w:val="TOC1"/>
            <w:tabs>
              <w:tab w:val="right" w:leader="dot" w:pos="9980"/>
            </w:tabs>
            <w:rPr>
              <w:noProof/>
            </w:rPr>
          </w:pPr>
          <w:hyperlink w:anchor="_Toc212566052" w:history="1">
            <w:r w:rsidR="00A70997" w:rsidRPr="00206D32">
              <w:rPr>
                <w:rStyle w:val="Hyperlink"/>
                <w:rFonts w:ascii="Times" w:hAnsi="Times"/>
                <w:noProof/>
              </w:rPr>
              <w:t>ANNEXURE – VIII: INTEGRITY PACT DECLARATION</w:t>
            </w:r>
            <w:r w:rsidR="00A70997">
              <w:rPr>
                <w:noProof/>
                <w:webHidden/>
              </w:rPr>
              <w:tab/>
            </w:r>
            <w:r w:rsidR="00A70997">
              <w:rPr>
                <w:noProof/>
                <w:webHidden/>
              </w:rPr>
              <w:fldChar w:fldCharType="begin"/>
            </w:r>
            <w:r w:rsidR="00A70997">
              <w:rPr>
                <w:noProof/>
                <w:webHidden/>
              </w:rPr>
              <w:instrText xml:space="preserve"> PAGEREF _Toc212566052 \h </w:instrText>
            </w:r>
            <w:r w:rsidR="00A70997">
              <w:rPr>
                <w:noProof/>
                <w:webHidden/>
              </w:rPr>
            </w:r>
            <w:r w:rsidR="00A70997">
              <w:rPr>
                <w:noProof/>
                <w:webHidden/>
              </w:rPr>
              <w:fldChar w:fldCharType="separate"/>
            </w:r>
            <w:r w:rsidR="00A70997">
              <w:rPr>
                <w:noProof/>
                <w:webHidden/>
              </w:rPr>
              <w:t>27</w:t>
            </w:r>
            <w:r w:rsidR="00A70997">
              <w:rPr>
                <w:noProof/>
                <w:webHidden/>
              </w:rPr>
              <w:fldChar w:fldCharType="end"/>
            </w:r>
          </w:hyperlink>
        </w:p>
        <w:p w14:paraId="5F56A6E8" w14:textId="77777777" w:rsidR="00A70997" w:rsidRDefault="003D1DCD">
          <w:pPr>
            <w:pStyle w:val="TOC1"/>
            <w:tabs>
              <w:tab w:val="right" w:leader="dot" w:pos="9980"/>
            </w:tabs>
            <w:rPr>
              <w:noProof/>
            </w:rPr>
          </w:pPr>
          <w:hyperlink w:anchor="_Toc212566053" w:history="1">
            <w:r w:rsidR="00A70997" w:rsidRPr="00206D32">
              <w:rPr>
                <w:rStyle w:val="Hyperlink"/>
                <w:rFonts w:ascii="Times" w:hAnsi="Times"/>
                <w:noProof/>
                <w:highlight w:val="cyan"/>
              </w:rPr>
              <w:t>ANNEXURE – IX: INTERGRITY PACT</w:t>
            </w:r>
            <w:r w:rsidR="00A70997">
              <w:rPr>
                <w:noProof/>
                <w:webHidden/>
              </w:rPr>
              <w:tab/>
            </w:r>
            <w:r w:rsidR="00A70997">
              <w:rPr>
                <w:noProof/>
                <w:webHidden/>
              </w:rPr>
              <w:fldChar w:fldCharType="begin"/>
            </w:r>
            <w:r w:rsidR="00A70997">
              <w:rPr>
                <w:noProof/>
                <w:webHidden/>
              </w:rPr>
              <w:instrText xml:space="preserve"> PAGEREF _Toc212566053 \h </w:instrText>
            </w:r>
            <w:r w:rsidR="00A70997">
              <w:rPr>
                <w:noProof/>
                <w:webHidden/>
              </w:rPr>
            </w:r>
            <w:r w:rsidR="00A70997">
              <w:rPr>
                <w:noProof/>
                <w:webHidden/>
              </w:rPr>
              <w:fldChar w:fldCharType="separate"/>
            </w:r>
            <w:r w:rsidR="00A70997">
              <w:rPr>
                <w:noProof/>
                <w:webHidden/>
              </w:rPr>
              <w:t>28</w:t>
            </w:r>
            <w:r w:rsidR="00A70997">
              <w:rPr>
                <w:noProof/>
                <w:webHidden/>
              </w:rPr>
              <w:fldChar w:fldCharType="end"/>
            </w:r>
          </w:hyperlink>
        </w:p>
        <w:p w14:paraId="69E3DA28" w14:textId="1A4E0EBD" w:rsidR="00A70997" w:rsidRDefault="00A70997">
          <w:r>
            <w:rPr>
              <w:b/>
              <w:bCs/>
              <w:noProof/>
            </w:rPr>
            <w:fldChar w:fldCharType="end"/>
          </w:r>
        </w:p>
      </w:sdtContent>
    </w:sdt>
    <w:p w14:paraId="1A97DDF8" w14:textId="77777777" w:rsidR="001B3C62" w:rsidRDefault="001B3C62">
      <w:pPr>
        <w:rPr>
          <w:rFonts w:ascii="Times" w:hAnsi="Times" w:cs="Tahoma"/>
          <w:b/>
          <w:sz w:val="28"/>
          <w:szCs w:val="22"/>
          <w:u w:val="single"/>
        </w:rPr>
      </w:pPr>
      <w:r>
        <w:rPr>
          <w:rFonts w:ascii="Times" w:hAnsi="Times" w:cs="Tahoma"/>
          <w:b/>
          <w:sz w:val="28"/>
          <w:szCs w:val="22"/>
          <w:u w:val="single"/>
        </w:rPr>
        <w:br w:type="page"/>
      </w:r>
    </w:p>
    <w:p w14:paraId="0803F8B5" w14:textId="3B3926F2" w:rsidR="0012158B" w:rsidRPr="00DA47A4" w:rsidRDefault="00DA47A4" w:rsidP="0012158B">
      <w:pPr>
        <w:pStyle w:val="BodyText"/>
        <w:spacing w:line="360" w:lineRule="auto"/>
        <w:jc w:val="center"/>
        <w:rPr>
          <w:rFonts w:ascii="Times" w:hAnsi="Times" w:cs="Tahoma"/>
          <w:b/>
          <w:sz w:val="28"/>
          <w:szCs w:val="22"/>
          <w:u w:val="single"/>
        </w:rPr>
      </w:pPr>
      <w:r w:rsidRPr="00DA47A4">
        <w:rPr>
          <w:rFonts w:ascii="Times" w:hAnsi="Times" w:cs="Tahoma"/>
          <w:b/>
          <w:sz w:val="28"/>
          <w:szCs w:val="22"/>
          <w:u w:val="single"/>
        </w:rPr>
        <w:lastRenderedPageBreak/>
        <w:t>ADVERTISED TENDER ENQUIRY</w:t>
      </w:r>
    </w:p>
    <w:p w14:paraId="33A71E9D" w14:textId="3B3F7CB9" w:rsidR="0012158B" w:rsidRPr="001B3C62" w:rsidRDefault="0012158B" w:rsidP="0012158B">
      <w:pPr>
        <w:pStyle w:val="BodyText"/>
        <w:spacing w:line="360" w:lineRule="auto"/>
        <w:jc w:val="center"/>
        <w:rPr>
          <w:rFonts w:ascii="Times" w:hAnsi="Times" w:cs="Tahoma"/>
          <w:b/>
          <w:color w:val="FF0000"/>
          <w:szCs w:val="22"/>
        </w:rPr>
      </w:pPr>
      <w:r w:rsidRPr="001B3C62">
        <w:rPr>
          <w:rFonts w:ascii="Times" w:hAnsi="Times" w:cs="Tahoma"/>
          <w:b/>
          <w:color w:val="FF0000"/>
          <w:szCs w:val="22"/>
        </w:rPr>
        <w:t>(E-procurement mode only)</w:t>
      </w:r>
    </w:p>
    <w:p w14:paraId="24FDB21F" w14:textId="77777777" w:rsidR="0012158B" w:rsidRPr="00213B33" w:rsidRDefault="0012158B" w:rsidP="005F0649">
      <w:pPr>
        <w:rPr>
          <w:rFonts w:ascii="Times" w:hAnsi="Times" w:cs="Tahoma"/>
          <w:sz w:val="12"/>
          <w:szCs w:val="22"/>
        </w:rPr>
      </w:pPr>
    </w:p>
    <w:p w14:paraId="23D86540" w14:textId="000A9FBE" w:rsidR="005F0649" w:rsidRPr="00110523" w:rsidRDefault="00110826" w:rsidP="00E97B1E">
      <w:pPr>
        <w:spacing w:before="24"/>
        <w:jc w:val="both"/>
        <w:rPr>
          <w:rFonts w:ascii="Times" w:hAnsi="Times" w:cs="Tahoma"/>
        </w:rPr>
      </w:pPr>
      <w:r w:rsidRPr="00110523">
        <w:rPr>
          <w:rFonts w:ascii="Times" w:hAnsi="Times" w:cs="Tahoma"/>
        </w:rPr>
        <w:t xml:space="preserve">National Institute of Technology Rourkela (NITR) invites online bids from eligible, capable and qualified </w:t>
      </w:r>
      <w:r w:rsidR="00613BEE" w:rsidRPr="00110523">
        <w:rPr>
          <w:rFonts w:ascii="Times" w:hAnsi="Times" w:cs="Tahoma"/>
        </w:rPr>
        <w:t>agency</w:t>
      </w:r>
      <w:r w:rsidRPr="00110523">
        <w:rPr>
          <w:rFonts w:ascii="Times" w:hAnsi="Times" w:cs="Tahoma"/>
        </w:rPr>
        <w:t xml:space="preserve"> for </w:t>
      </w:r>
      <w:r w:rsidR="001B3C62" w:rsidRPr="00110523">
        <w:rPr>
          <w:rFonts w:ascii="Times" w:hAnsi="Times" w:cs="Tahoma"/>
          <w:highlight w:val="yellow"/>
        </w:rPr>
        <w:t>Procurement of Goods</w:t>
      </w:r>
      <w:r w:rsidR="00223502" w:rsidRPr="00110523">
        <w:rPr>
          <w:rFonts w:ascii="Times" w:hAnsi="Times" w:cs="Tahoma"/>
          <w:b/>
        </w:rPr>
        <w:t xml:space="preserve"> </w:t>
      </w:r>
      <w:r w:rsidR="00613BEE" w:rsidRPr="00110523">
        <w:rPr>
          <w:rFonts w:ascii="Times" w:hAnsi="Times" w:cs="Tahoma"/>
          <w:b/>
        </w:rPr>
        <w:t xml:space="preserve">at NIT Rourkela </w:t>
      </w:r>
      <w:r w:rsidRPr="00110523">
        <w:rPr>
          <w:rFonts w:ascii="Times" w:hAnsi="Times" w:cs="Tahoma"/>
        </w:rPr>
        <w:t xml:space="preserve">through e-procurement module of CPP Portal only. </w:t>
      </w:r>
      <w:r w:rsidR="001B3C62" w:rsidRPr="00110523">
        <w:rPr>
          <w:rFonts w:ascii="Times" w:hAnsi="Times" w:cs="Tahoma"/>
        </w:rPr>
        <w:t>Interested bidders</w:t>
      </w:r>
      <w:r w:rsidR="0091769F" w:rsidRPr="00110523">
        <w:rPr>
          <w:rFonts w:ascii="Times" w:hAnsi="Times" w:cs="Tahoma"/>
        </w:rPr>
        <w:t xml:space="preserve"> may view and download the tender document containing the detailed terms &amp; conditions from the website </w:t>
      </w:r>
      <w:hyperlink r:id="rId10" w:history="1">
        <w:r w:rsidR="0091769F" w:rsidRPr="00110523">
          <w:rPr>
            <w:rStyle w:val="Hyperlink"/>
            <w:rFonts w:ascii="Times" w:hAnsi="Times" w:cs="Tahoma"/>
          </w:rPr>
          <w:t>http://eprocure.gov.in/eprocure/app</w:t>
        </w:r>
      </w:hyperlink>
    </w:p>
    <w:p w14:paraId="3FB11AD2" w14:textId="77777777" w:rsidR="005F0649" w:rsidRPr="00213B33" w:rsidRDefault="005F0649" w:rsidP="005F0649">
      <w:pPr>
        <w:rPr>
          <w:rFonts w:ascii="Times" w:hAnsi="Times" w:cs="Tahoma"/>
          <w:sz w:val="22"/>
          <w:szCs w:val="22"/>
        </w:rPr>
      </w:pPr>
    </w:p>
    <w:p w14:paraId="7584F5E6" w14:textId="711AA026" w:rsidR="00C63660" w:rsidRPr="00E0528C" w:rsidRDefault="00B115E7" w:rsidP="00CE4764">
      <w:pPr>
        <w:pStyle w:val="Heading1"/>
        <w:spacing w:before="0"/>
        <w:jc w:val="center"/>
        <w:rPr>
          <w:rFonts w:ascii="Times" w:hAnsi="Times"/>
          <w:szCs w:val="26"/>
        </w:rPr>
      </w:pPr>
      <w:bookmarkStart w:id="0" w:name="_Toc212566005"/>
      <w:r w:rsidRPr="00E0528C">
        <w:rPr>
          <w:rFonts w:ascii="Times" w:hAnsi="Times"/>
          <w:szCs w:val="26"/>
        </w:rPr>
        <w:t>BID</w:t>
      </w:r>
      <w:r w:rsidR="00E0528C">
        <w:rPr>
          <w:rFonts w:ascii="Times" w:hAnsi="Times"/>
          <w:szCs w:val="26"/>
        </w:rPr>
        <w:t xml:space="preserve"> / TENDER</w:t>
      </w:r>
      <w:r w:rsidRPr="00E0528C">
        <w:rPr>
          <w:rFonts w:ascii="Times" w:hAnsi="Times"/>
          <w:szCs w:val="26"/>
        </w:rPr>
        <w:t xml:space="preserve"> SCHEDULE</w:t>
      </w:r>
      <w:bookmarkEnd w:id="0"/>
    </w:p>
    <w:p w14:paraId="02472CD9" w14:textId="77777777" w:rsidR="0091769F" w:rsidRPr="00213B33" w:rsidRDefault="0091769F" w:rsidP="0091769F">
      <w:pPr>
        <w:jc w:val="center"/>
        <w:rPr>
          <w:rFonts w:ascii="Times" w:hAnsi="Times" w:cs="Tahoma"/>
          <w:sz w:val="22"/>
          <w:szCs w:val="22"/>
        </w:rPr>
      </w:pPr>
    </w:p>
    <w:tbl>
      <w:tblPr>
        <w:tblStyle w:val="TableGrid"/>
        <w:tblW w:w="9691" w:type="dxa"/>
        <w:tblInd w:w="198" w:type="dxa"/>
        <w:tblLook w:val="04A0" w:firstRow="1" w:lastRow="0" w:firstColumn="1" w:lastColumn="0" w:noHBand="0" w:noVBand="1"/>
      </w:tblPr>
      <w:tblGrid>
        <w:gridCol w:w="810"/>
        <w:gridCol w:w="3690"/>
        <w:gridCol w:w="5191"/>
      </w:tblGrid>
      <w:tr w:rsidR="00CC43FE" w:rsidRPr="00213B33" w14:paraId="7B7D5BA2" w14:textId="77777777" w:rsidTr="00110523">
        <w:trPr>
          <w:trHeight w:val="432"/>
        </w:trPr>
        <w:tc>
          <w:tcPr>
            <w:tcW w:w="810" w:type="dxa"/>
            <w:vAlign w:val="center"/>
          </w:tcPr>
          <w:p w14:paraId="2A465A14" w14:textId="77777777" w:rsidR="0091769F" w:rsidRPr="00110523" w:rsidRDefault="0091769F" w:rsidP="00B55BB1">
            <w:pPr>
              <w:jc w:val="center"/>
            </w:pPr>
            <w:r w:rsidRPr="00110523">
              <w:t>1.</w:t>
            </w:r>
          </w:p>
        </w:tc>
        <w:tc>
          <w:tcPr>
            <w:tcW w:w="3690" w:type="dxa"/>
            <w:vAlign w:val="center"/>
          </w:tcPr>
          <w:p w14:paraId="67FA8B67" w14:textId="77777777" w:rsidR="0091769F" w:rsidRPr="00110523" w:rsidRDefault="0091769F" w:rsidP="00B55BB1">
            <w:r w:rsidRPr="00110523">
              <w:t>Title of the Tender</w:t>
            </w:r>
          </w:p>
        </w:tc>
        <w:tc>
          <w:tcPr>
            <w:tcW w:w="5191" w:type="dxa"/>
            <w:vAlign w:val="center"/>
          </w:tcPr>
          <w:p w14:paraId="11C2DBF7" w14:textId="0F9EE629" w:rsidR="0091769F" w:rsidRPr="00110523" w:rsidRDefault="001B3C62" w:rsidP="001B3C62">
            <w:pPr>
              <w:spacing w:before="24"/>
              <w:jc w:val="both"/>
              <w:rPr>
                <w:b/>
              </w:rPr>
            </w:pPr>
            <w:r w:rsidRPr="00110523">
              <w:rPr>
                <w:b/>
                <w:highlight w:val="yellow"/>
              </w:rPr>
              <w:t>Procurement of</w:t>
            </w:r>
            <w:r w:rsidRPr="00110523">
              <w:rPr>
                <w:b/>
              </w:rPr>
              <w:t xml:space="preserve">  </w:t>
            </w:r>
          </w:p>
        </w:tc>
      </w:tr>
      <w:tr w:rsidR="00CC43FE" w:rsidRPr="00213B33" w14:paraId="19AA8E81" w14:textId="77777777" w:rsidTr="00110523">
        <w:trPr>
          <w:trHeight w:val="432"/>
        </w:trPr>
        <w:tc>
          <w:tcPr>
            <w:tcW w:w="810" w:type="dxa"/>
            <w:vAlign w:val="center"/>
          </w:tcPr>
          <w:p w14:paraId="13314BF1" w14:textId="77777777" w:rsidR="0091769F" w:rsidRPr="00110523" w:rsidRDefault="0091769F" w:rsidP="00B55BB1">
            <w:pPr>
              <w:jc w:val="center"/>
            </w:pPr>
            <w:r w:rsidRPr="00110523">
              <w:t>2.</w:t>
            </w:r>
          </w:p>
        </w:tc>
        <w:tc>
          <w:tcPr>
            <w:tcW w:w="3690" w:type="dxa"/>
            <w:vAlign w:val="center"/>
          </w:tcPr>
          <w:p w14:paraId="653B1A37" w14:textId="77777777" w:rsidR="0091769F" w:rsidRPr="00110523" w:rsidRDefault="0091769F" w:rsidP="00B55BB1">
            <w:r w:rsidRPr="00110523">
              <w:t>Date of publication of tender</w:t>
            </w:r>
          </w:p>
        </w:tc>
        <w:tc>
          <w:tcPr>
            <w:tcW w:w="5191" w:type="dxa"/>
            <w:vAlign w:val="center"/>
          </w:tcPr>
          <w:p w14:paraId="27699CA1" w14:textId="31C4A03C" w:rsidR="0091769F" w:rsidRPr="00110523" w:rsidRDefault="00C976E6" w:rsidP="002E7688">
            <w:pPr>
              <w:rPr>
                <w:b/>
                <w:highlight w:val="yellow"/>
              </w:rPr>
            </w:pPr>
            <w:r w:rsidRPr="00110523">
              <w:rPr>
                <w:szCs w:val="22"/>
                <w:highlight w:val="yellow"/>
              </w:rPr>
              <w:t>As per e-procurement Portal.</w:t>
            </w:r>
          </w:p>
        </w:tc>
      </w:tr>
      <w:tr w:rsidR="00C976E6" w:rsidRPr="00213B33" w14:paraId="56465DEF" w14:textId="77777777" w:rsidTr="00110523">
        <w:trPr>
          <w:trHeight w:val="432"/>
        </w:trPr>
        <w:tc>
          <w:tcPr>
            <w:tcW w:w="810" w:type="dxa"/>
            <w:vAlign w:val="center"/>
          </w:tcPr>
          <w:p w14:paraId="3F299F50" w14:textId="77777777" w:rsidR="00C976E6" w:rsidRPr="00110523" w:rsidRDefault="00C976E6" w:rsidP="00B55BB1">
            <w:pPr>
              <w:jc w:val="center"/>
            </w:pPr>
            <w:r w:rsidRPr="00110523">
              <w:t>3.</w:t>
            </w:r>
          </w:p>
        </w:tc>
        <w:tc>
          <w:tcPr>
            <w:tcW w:w="3690" w:type="dxa"/>
            <w:vAlign w:val="center"/>
          </w:tcPr>
          <w:p w14:paraId="3AD19F99" w14:textId="77777777" w:rsidR="00C976E6" w:rsidRPr="00110523" w:rsidRDefault="00C976E6" w:rsidP="00B55BB1">
            <w:r w:rsidRPr="00110523">
              <w:t>Bid Documents download start date</w:t>
            </w:r>
          </w:p>
        </w:tc>
        <w:tc>
          <w:tcPr>
            <w:tcW w:w="5191" w:type="dxa"/>
            <w:vAlign w:val="center"/>
          </w:tcPr>
          <w:p w14:paraId="16E47AC4" w14:textId="38BE5FA2" w:rsidR="00C976E6" w:rsidRPr="00110523" w:rsidRDefault="00C976E6" w:rsidP="00C976E6">
            <w:pPr>
              <w:rPr>
                <w:b/>
                <w:highlight w:val="yellow"/>
              </w:rPr>
            </w:pPr>
            <w:r w:rsidRPr="00110523">
              <w:rPr>
                <w:szCs w:val="22"/>
                <w:highlight w:val="yellow"/>
              </w:rPr>
              <w:t>As per e-procurement Portal.</w:t>
            </w:r>
          </w:p>
        </w:tc>
      </w:tr>
      <w:tr w:rsidR="001B3C62" w:rsidRPr="00213B33" w14:paraId="4A82CB8B" w14:textId="77777777" w:rsidTr="00110523">
        <w:trPr>
          <w:trHeight w:val="432"/>
        </w:trPr>
        <w:tc>
          <w:tcPr>
            <w:tcW w:w="810" w:type="dxa"/>
            <w:vAlign w:val="center"/>
          </w:tcPr>
          <w:p w14:paraId="648E8485" w14:textId="77777777" w:rsidR="001B3C62" w:rsidRPr="00110523" w:rsidRDefault="001B3C62" w:rsidP="00B55BB1">
            <w:pPr>
              <w:jc w:val="center"/>
            </w:pPr>
            <w:r w:rsidRPr="00110523">
              <w:t>4.</w:t>
            </w:r>
          </w:p>
        </w:tc>
        <w:tc>
          <w:tcPr>
            <w:tcW w:w="3690" w:type="dxa"/>
            <w:vAlign w:val="center"/>
          </w:tcPr>
          <w:p w14:paraId="4A7ED555" w14:textId="71880BEF" w:rsidR="001B3C62" w:rsidRPr="00110523" w:rsidRDefault="001B3C62" w:rsidP="00B55BB1">
            <w:r w:rsidRPr="00110523">
              <w:t>Bid Documents download end date</w:t>
            </w:r>
          </w:p>
        </w:tc>
        <w:tc>
          <w:tcPr>
            <w:tcW w:w="5191" w:type="dxa"/>
            <w:vAlign w:val="center"/>
          </w:tcPr>
          <w:p w14:paraId="7ECAF0BF" w14:textId="0B3EB668" w:rsidR="001B3C62" w:rsidRPr="00110523" w:rsidRDefault="001B3C62" w:rsidP="00C976E6">
            <w:pPr>
              <w:rPr>
                <w:b/>
                <w:highlight w:val="yellow"/>
              </w:rPr>
            </w:pPr>
            <w:r w:rsidRPr="00110523">
              <w:rPr>
                <w:szCs w:val="22"/>
                <w:highlight w:val="yellow"/>
              </w:rPr>
              <w:t>As per e-procurement Portal.</w:t>
            </w:r>
          </w:p>
        </w:tc>
      </w:tr>
      <w:tr w:rsidR="001B3C62" w:rsidRPr="00213B33" w14:paraId="1A646C54" w14:textId="77777777" w:rsidTr="00110523">
        <w:trPr>
          <w:trHeight w:val="432"/>
        </w:trPr>
        <w:tc>
          <w:tcPr>
            <w:tcW w:w="810" w:type="dxa"/>
            <w:vAlign w:val="center"/>
          </w:tcPr>
          <w:p w14:paraId="16C76C97" w14:textId="77777777" w:rsidR="001B3C62" w:rsidRPr="00110523" w:rsidRDefault="001B3C62" w:rsidP="00B55BB1">
            <w:pPr>
              <w:jc w:val="center"/>
            </w:pPr>
            <w:r w:rsidRPr="00110523">
              <w:t>5.</w:t>
            </w:r>
          </w:p>
        </w:tc>
        <w:tc>
          <w:tcPr>
            <w:tcW w:w="3690" w:type="dxa"/>
            <w:vAlign w:val="center"/>
          </w:tcPr>
          <w:p w14:paraId="7B9D8F34" w14:textId="7FE85A84" w:rsidR="001B3C62" w:rsidRPr="00110523" w:rsidRDefault="001B3C62" w:rsidP="00B55BB1">
            <w:r w:rsidRPr="00110523">
              <w:t>Last date of submission of tender</w:t>
            </w:r>
          </w:p>
        </w:tc>
        <w:tc>
          <w:tcPr>
            <w:tcW w:w="5191" w:type="dxa"/>
            <w:vAlign w:val="center"/>
          </w:tcPr>
          <w:p w14:paraId="668BC07D" w14:textId="0FE576A3" w:rsidR="001B3C62" w:rsidRPr="00110523" w:rsidRDefault="001B3C62" w:rsidP="00C976E6">
            <w:pPr>
              <w:rPr>
                <w:b/>
                <w:highlight w:val="yellow"/>
              </w:rPr>
            </w:pPr>
            <w:r w:rsidRPr="00110523">
              <w:rPr>
                <w:szCs w:val="22"/>
                <w:highlight w:val="yellow"/>
              </w:rPr>
              <w:t>As per e-procurement Portal.</w:t>
            </w:r>
          </w:p>
        </w:tc>
      </w:tr>
      <w:tr w:rsidR="001B3C62" w:rsidRPr="00213B33" w14:paraId="4C0DC599" w14:textId="77777777" w:rsidTr="00110523">
        <w:trPr>
          <w:trHeight w:val="432"/>
        </w:trPr>
        <w:tc>
          <w:tcPr>
            <w:tcW w:w="810" w:type="dxa"/>
            <w:vAlign w:val="center"/>
          </w:tcPr>
          <w:p w14:paraId="199CA218" w14:textId="77777777" w:rsidR="001B3C62" w:rsidRPr="00110523" w:rsidRDefault="001B3C62" w:rsidP="00B55BB1">
            <w:pPr>
              <w:jc w:val="center"/>
            </w:pPr>
            <w:r w:rsidRPr="00110523">
              <w:t>6.</w:t>
            </w:r>
          </w:p>
        </w:tc>
        <w:tc>
          <w:tcPr>
            <w:tcW w:w="3690" w:type="dxa"/>
            <w:vAlign w:val="center"/>
          </w:tcPr>
          <w:p w14:paraId="29032273" w14:textId="71050847" w:rsidR="001B3C62" w:rsidRPr="00110523" w:rsidRDefault="001B3C62" w:rsidP="00B55BB1">
            <w:r w:rsidRPr="00110523">
              <w:t>Technical Bid Opening Date</w:t>
            </w:r>
          </w:p>
        </w:tc>
        <w:tc>
          <w:tcPr>
            <w:tcW w:w="5191" w:type="dxa"/>
            <w:vAlign w:val="center"/>
          </w:tcPr>
          <w:p w14:paraId="784D644D" w14:textId="691B8D6B" w:rsidR="001B3C62" w:rsidRPr="00110523" w:rsidRDefault="001B3C62" w:rsidP="00C976E6">
            <w:pPr>
              <w:rPr>
                <w:b/>
                <w:highlight w:val="yellow"/>
              </w:rPr>
            </w:pPr>
            <w:r w:rsidRPr="00110523">
              <w:rPr>
                <w:szCs w:val="22"/>
                <w:highlight w:val="yellow"/>
              </w:rPr>
              <w:t>As per e-procurement Portal.</w:t>
            </w:r>
          </w:p>
        </w:tc>
      </w:tr>
      <w:tr w:rsidR="001B3C62" w:rsidRPr="00213B33" w14:paraId="65632B9B" w14:textId="77777777" w:rsidTr="00110523">
        <w:trPr>
          <w:trHeight w:val="432"/>
        </w:trPr>
        <w:tc>
          <w:tcPr>
            <w:tcW w:w="810" w:type="dxa"/>
            <w:vAlign w:val="center"/>
          </w:tcPr>
          <w:p w14:paraId="47626083" w14:textId="77777777" w:rsidR="001B3C62" w:rsidRPr="00110523" w:rsidRDefault="001B3C62" w:rsidP="00B55BB1">
            <w:pPr>
              <w:jc w:val="center"/>
            </w:pPr>
            <w:r w:rsidRPr="00110523">
              <w:t>7.</w:t>
            </w:r>
          </w:p>
        </w:tc>
        <w:tc>
          <w:tcPr>
            <w:tcW w:w="3690" w:type="dxa"/>
            <w:vAlign w:val="center"/>
          </w:tcPr>
          <w:p w14:paraId="241D6AF1" w14:textId="7EA31607" w:rsidR="001B3C62" w:rsidRPr="00110523" w:rsidRDefault="001B3C62" w:rsidP="005B236F">
            <w:r w:rsidRPr="00110523">
              <w:t>Pre-bid date</w:t>
            </w:r>
            <w:r w:rsidR="005B236F" w:rsidRPr="00110523">
              <w:t xml:space="preserve">, time </w:t>
            </w:r>
            <w:r w:rsidRPr="00110523">
              <w:t xml:space="preserve">and </w:t>
            </w:r>
            <w:r w:rsidR="005B236F" w:rsidRPr="00110523">
              <w:t>venue</w:t>
            </w:r>
          </w:p>
        </w:tc>
        <w:tc>
          <w:tcPr>
            <w:tcW w:w="5191" w:type="dxa"/>
            <w:vAlign w:val="center"/>
          </w:tcPr>
          <w:p w14:paraId="179C61DD" w14:textId="6C8E04D2" w:rsidR="001B3C62" w:rsidRPr="00110523" w:rsidRDefault="001B3C62" w:rsidP="00C976E6">
            <w:pPr>
              <w:rPr>
                <w:b/>
                <w:highlight w:val="yellow"/>
              </w:rPr>
            </w:pPr>
            <w:r w:rsidRPr="00110523">
              <w:rPr>
                <w:szCs w:val="22"/>
                <w:highlight w:val="yellow"/>
              </w:rPr>
              <w:t>As per e-procurement Portal.</w:t>
            </w:r>
            <w:r w:rsidRPr="00110523">
              <w:t xml:space="preserve"> </w:t>
            </w:r>
            <w:r w:rsidRPr="00110523">
              <w:rPr>
                <w:szCs w:val="22"/>
              </w:rPr>
              <w:t>Mention Venue for Pre-bid meeting</w:t>
            </w:r>
          </w:p>
        </w:tc>
      </w:tr>
      <w:tr w:rsidR="001B3C62" w:rsidRPr="00213B33" w14:paraId="3AE7B5F6" w14:textId="77777777" w:rsidTr="00110523">
        <w:trPr>
          <w:trHeight w:val="432"/>
        </w:trPr>
        <w:tc>
          <w:tcPr>
            <w:tcW w:w="810" w:type="dxa"/>
            <w:vAlign w:val="center"/>
          </w:tcPr>
          <w:p w14:paraId="288CCEB9" w14:textId="77777777" w:rsidR="001B3C62" w:rsidRPr="00110523" w:rsidRDefault="001B3C62" w:rsidP="00B55BB1">
            <w:pPr>
              <w:jc w:val="center"/>
            </w:pPr>
            <w:r w:rsidRPr="00110523">
              <w:t>8.</w:t>
            </w:r>
          </w:p>
        </w:tc>
        <w:tc>
          <w:tcPr>
            <w:tcW w:w="3690" w:type="dxa"/>
            <w:vAlign w:val="center"/>
          </w:tcPr>
          <w:p w14:paraId="3CE35AE3" w14:textId="77777777" w:rsidR="001B3C62" w:rsidRPr="00110523" w:rsidRDefault="001B3C62" w:rsidP="00B55BB1">
            <w:r w:rsidRPr="00110523">
              <w:t>Financial Bid Opening Date</w:t>
            </w:r>
          </w:p>
        </w:tc>
        <w:tc>
          <w:tcPr>
            <w:tcW w:w="5191" w:type="dxa"/>
            <w:vAlign w:val="center"/>
          </w:tcPr>
          <w:p w14:paraId="79227B78" w14:textId="77777777" w:rsidR="001B3C62" w:rsidRPr="00110523" w:rsidRDefault="001B3C62" w:rsidP="00B55BB1">
            <w:r w:rsidRPr="00110523">
              <w:t>To be informed to the technically qualified bidders later.</w:t>
            </w:r>
          </w:p>
        </w:tc>
      </w:tr>
      <w:tr w:rsidR="001B3C62" w:rsidRPr="00213B33" w14:paraId="284C2D3A" w14:textId="77777777" w:rsidTr="00110523">
        <w:trPr>
          <w:trHeight w:val="864"/>
        </w:trPr>
        <w:tc>
          <w:tcPr>
            <w:tcW w:w="810" w:type="dxa"/>
            <w:vAlign w:val="center"/>
          </w:tcPr>
          <w:p w14:paraId="663C7282" w14:textId="77777777" w:rsidR="001B3C62" w:rsidRPr="00110523" w:rsidRDefault="001B3C62" w:rsidP="00B55BB1">
            <w:pPr>
              <w:jc w:val="center"/>
            </w:pPr>
            <w:r w:rsidRPr="00110523">
              <w:t>9.</w:t>
            </w:r>
          </w:p>
        </w:tc>
        <w:tc>
          <w:tcPr>
            <w:tcW w:w="3690" w:type="dxa"/>
            <w:vAlign w:val="center"/>
          </w:tcPr>
          <w:p w14:paraId="3801E4C1" w14:textId="77777777" w:rsidR="001B3C62" w:rsidRPr="00110523" w:rsidRDefault="001B3C62" w:rsidP="00B55BB1">
            <w:r w:rsidRPr="00110523">
              <w:t>Tender Fee</w:t>
            </w:r>
          </w:p>
        </w:tc>
        <w:tc>
          <w:tcPr>
            <w:tcW w:w="5191" w:type="dxa"/>
            <w:vAlign w:val="center"/>
          </w:tcPr>
          <w:p w14:paraId="3BB19FCC" w14:textId="5A0B7427" w:rsidR="001B3C62" w:rsidRPr="00110523" w:rsidRDefault="001B3C62" w:rsidP="00EB452F">
            <w:pPr>
              <w:jc w:val="both"/>
            </w:pPr>
            <w:r w:rsidRPr="00110523">
              <w:t xml:space="preserve">A non-refundable fee of </w:t>
            </w:r>
            <w:r w:rsidRPr="00110523">
              <w:rPr>
                <w:b/>
                <w:highlight w:val="yellow"/>
              </w:rPr>
              <w:t>INR 1,500/- (Rupees One Thousand Five Hundred only)</w:t>
            </w:r>
            <w:r w:rsidRPr="00110523">
              <w:t xml:space="preserve"> to be deposited through ONLINE mode only using NET-BANKING / NEFT / RTGS / IMPS or payment online in an acceptable form.</w:t>
            </w:r>
          </w:p>
        </w:tc>
      </w:tr>
      <w:tr w:rsidR="001B3C62" w:rsidRPr="00213B33" w14:paraId="34D70E99" w14:textId="77777777" w:rsidTr="00110523">
        <w:trPr>
          <w:trHeight w:val="864"/>
        </w:trPr>
        <w:tc>
          <w:tcPr>
            <w:tcW w:w="810" w:type="dxa"/>
            <w:vAlign w:val="center"/>
          </w:tcPr>
          <w:p w14:paraId="0D6FD4ED" w14:textId="77777777" w:rsidR="001B3C62" w:rsidRPr="00110523" w:rsidRDefault="001B3C62" w:rsidP="00B55BB1">
            <w:pPr>
              <w:jc w:val="center"/>
            </w:pPr>
            <w:r w:rsidRPr="00110523">
              <w:t>10.</w:t>
            </w:r>
          </w:p>
        </w:tc>
        <w:tc>
          <w:tcPr>
            <w:tcW w:w="3690" w:type="dxa"/>
            <w:vAlign w:val="center"/>
          </w:tcPr>
          <w:p w14:paraId="16484D2F" w14:textId="77777777" w:rsidR="001B3C62" w:rsidRPr="00110523" w:rsidRDefault="001B3C62" w:rsidP="00B55BB1">
            <w:r w:rsidRPr="00110523">
              <w:t>Earnest Money Deposit / Bid Security</w:t>
            </w:r>
          </w:p>
        </w:tc>
        <w:tc>
          <w:tcPr>
            <w:tcW w:w="5191" w:type="dxa"/>
            <w:vAlign w:val="center"/>
          </w:tcPr>
          <w:p w14:paraId="6EC5C9AE" w14:textId="50E960CA" w:rsidR="001B3C62" w:rsidRPr="00110523" w:rsidRDefault="001B3C62" w:rsidP="00223502">
            <w:pPr>
              <w:jc w:val="both"/>
            </w:pPr>
            <w:r w:rsidRPr="00110523">
              <w:t xml:space="preserve">A refundable fee of </w:t>
            </w:r>
            <w:r w:rsidRPr="00110523">
              <w:rPr>
                <w:b/>
                <w:highlight w:val="yellow"/>
              </w:rPr>
              <w:t>INR 3,00,000/- (Rupees Three Lakhs only)</w:t>
            </w:r>
            <w:r w:rsidRPr="00110523">
              <w:t xml:space="preserve"> to be deposited through ONLINE mode only using NET-BANKING / NEFT / RTGS / IMPS or payment online in an acceptable form.</w:t>
            </w:r>
          </w:p>
        </w:tc>
      </w:tr>
      <w:tr w:rsidR="001B3C62" w:rsidRPr="00213B33" w14:paraId="1CB3ADFA" w14:textId="77777777" w:rsidTr="00110523">
        <w:trPr>
          <w:trHeight w:val="530"/>
        </w:trPr>
        <w:tc>
          <w:tcPr>
            <w:tcW w:w="810" w:type="dxa"/>
            <w:vAlign w:val="center"/>
          </w:tcPr>
          <w:p w14:paraId="3957DD1F" w14:textId="77777777" w:rsidR="001B3C62" w:rsidRPr="00110523" w:rsidRDefault="001B3C62" w:rsidP="00B55BB1">
            <w:pPr>
              <w:jc w:val="center"/>
            </w:pPr>
            <w:r w:rsidRPr="00110523">
              <w:t>11.</w:t>
            </w:r>
          </w:p>
        </w:tc>
        <w:tc>
          <w:tcPr>
            <w:tcW w:w="3690" w:type="dxa"/>
            <w:vAlign w:val="center"/>
          </w:tcPr>
          <w:p w14:paraId="7ACACA6C" w14:textId="474A9CC4" w:rsidR="001B3C62" w:rsidRPr="00110523" w:rsidRDefault="001B3C62" w:rsidP="00B55BB1">
            <w:r w:rsidRPr="00110523">
              <w:t>Delivery Period</w:t>
            </w:r>
          </w:p>
        </w:tc>
        <w:tc>
          <w:tcPr>
            <w:tcW w:w="5191" w:type="dxa"/>
            <w:vAlign w:val="center"/>
          </w:tcPr>
          <w:p w14:paraId="50C47B1B" w14:textId="79856B4A" w:rsidR="001B3C62" w:rsidRPr="00110523" w:rsidRDefault="00807C0E" w:rsidP="00AB2E6C">
            <w:pPr>
              <w:rPr>
                <w:b/>
              </w:rPr>
            </w:pPr>
            <w:r w:rsidRPr="00807C0E">
              <w:rPr>
                <w:b/>
                <w:highlight w:val="yellow"/>
              </w:rPr>
              <w:t>000 days</w:t>
            </w:r>
          </w:p>
        </w:tc>
      </w:tr>
      <w:tr w:rsidR="001B3C62" w:rsidRPr="00213B33" w14:paraId="07DBCEF2" w14:textId="77777777" w:rsidTr="00110523">
        <w:trPr>
          <w:trHeight w:val="503"/>
        </w:trPr>
        <w:tc>
          <w:tcPr>
            <w:tcW w:w="810" w:type="dxa"/>
            <w:vAlign w:val="center"/>
          </w:tcPr>
          <w:p w14:paraId="34260A44" w14:textId="77777777" w:rsidR="001B3C62" w:rsidRPr="00110523" w:rsidRDefault="001B3C62" w:rsidP="00B55BB1">
            <w:pPr>
              <w:jc w:val="center"/>
            </w:pPr>
            <w:r w:rsidRPr="00110523">
              <w:t>12.</w:t>
            </w:r>
          </w:p>
        </w:tc>
        <w:tc>
          <w:tcPr>
            <w:tcW w:w="3690" w:type="dxa"/>
            <w:vAlign w:val="center"/>
          </w:tcPr>
          <w:p w14:paraId="3264A041" w14:textId="77777777" w:rsidR="001B3C62" w:rsidRPr="00110523" w:rsidRDefault="001B3C62" w:rsidP="00B55BB1">
            <w:r w:rsidRPr="00110523">
              <w:t>Bid Validity</w:t>
            </w:r>
          </w:p>
        </w:tc>
        <w:tc>
          <w:tcPr>
            <w:tcW w:w="5191" w:type="dxa"/>
            <w:vAlign w:val="center"/>
          </w:tcPr>
          <w:p w14:paraId="5964B760" w14:textId="5F1677F3" w:rsidR="001B3C62" w:rsidRPr="00110523" w:rsidRDefault="001B3C62" w:rsidP="00B55BB1">
            <w:r w:rsidRPr="00110523">
              <w:rPr>
                <w:b/>
                <w:highlight w:val="yellow"/>
              </w:rPr>
              <w:t>120 days</w:t>
            </w:r>
            <w:r w:rsidRPr="00110523">
              <w:t xml:space="preserve"> from the date of opening of technical bids.</w:t>
            </w:r>
          </w:p>
        </w:tc>
      </w:tr>
      <w:tr w:rsidR="001B3C62" w:rsidRPr="00213B33" w14:paraId="5E6F2DCA" w14:textId="77777777" w:rsidTr="00110523">
        <w:trPr>
          <w:trHeight w:val="503"/>
        </w:trPr>
        <w:tc>
          <w:tcPr>
            <w:tcW w:w="810" w:type="dxa"/>
            <w:vAlign w:val="center"/>
          </w:tcPr>
          <w:p w14:paraId="6332BD49" w14:textId="40ECA815" w:rsidR="001B3C62" w:rsidRPr="00110523" w:rsidRDefault="001B3C62" w:rsidP="00B55BB1">
            <w:pPr>
              <w:jc w:val="center"/>
            </w:pPr>
            <w:r w:rsidRPr="00110523">
              <w:t>12.</w:t>
            </w:r>
          </w:p>
        </w:tc>
        <w:tc>
          <w:tcPr>
            <w:tcW w:w="3690" w:type="dxa"/>
            <w:vAlign w:val="center"/>
          </w:tcPr>
          <w:p w14:paraId="2C9486C4" w14:textId="526DB5F0" w:rsidR="001B3C62" w:rsidRPr="00110523" w:rsidRDefault="001B3C62" w:rsidP="00B55BB1">
            <w:r w:rsidRPr="00110523">
              <w:t>Location and Site Visit:</w:t>
            </w:r>
          </w:p>
        </w:tc>
        <w:tc>
          <w:tcPr>
            <w:tcW w:w="5191" w:type="dxa"/>
            <w:vAlign w:val="center"/>
          </w:tcPr>
          <w:p w14:paraId="5902E099" w14:textId="0E71FD22" w:rsidR="001B3C62" w:rsidRPr="00110523" w:rsidRDefault="00807C0E" w:rsidP="00223502">
            <w:pPr>
              <w:rPr>
                <w:b/>
              </w:rPr>
            </w:pPr>
            <w:r w:rsidRPr="00807C0E">
              <w:rPr>
                <w:b/>
                <w:highlight w:val="yellow"/>
              </w:rPr>
              <w:t>NIT ROURKELA</w:t>
            </w:r>
          </w:p>
        </w:tc>
      </w:tr>
      <w:tr w:rsidR="001B3C62" w:rsidRPr="00213B33" w14:paraId="5C231EA7" w14:textId="77777777" w:rsidTr="00110523">
        <w:trPr>
          <w:trHeight w:hRule="exact" w:val="1432"/>
        </w:trPr>
        <w:tc>
          <w:tcPr>
            <w:tcW w:w="810" w:type="dxa"/>
            <w:vAlign w:val="center"/>
          </w:tcPr>
          <w:p w14:paraId="169ED110" w14:textId="12FC5467" w:rsidR="001B3C62" w:rsidRPr="00110523" w:rsidRDefault="001B3C62" w:rsidP="00B55BB1">
            <w:pPr>
              <w:jc w:val="center"/>
            </w:pPr>
            <w:r w:rsidRPr="00110523">
              <w:t>13.</w:t>
            </w:r>
          </w:p>
        </w:tc>
        <w:tc>
          <w:tcPr>
            <w:tcW w:w="3690" w:type="dxa"/>
            <w:vAlign w:val="center"/>
          </w:tcPr>
          <w:p w14:paraId="65C720A9" w14:textId="77777777" w:rsidR="001B3C62" w:rsidRPr="00110523" w:rsidRDefault="001B3C62" w:rsidP="00B55BB1">
            <w:r w:rsidRPr="00110523">
              <w:t>Address for Communication</w:t>
            </w:r>
          </w:p>
        </w:tc>
        <w:tc>
          <w:tcPr>
            <w:tcW w:w="5191" w:type="dxa"/>
            <w:vAlign w:val="center"/>
          </w:tcPr>
          <w:p w14:paraId="6427614C" w14:textId="0320E6D6" w:rsidR="00CE3AFA" w:rsidRPr="00807C0E" w:rsidRDefault="00CE3AFA" w:rsidP="00CE3AFA">
            <w:pPr>
              <w:rPr>
                <w:highlight w:val="yellow"/>
              </w:rPr>
            </w:pPr>
            <w:r w:rsidRPr="00807C0E">
              <w:rPr>
                <w:highlight w:val="yellow"/>
              </w:rPr>
              <w:t>Prof.  ABC (Professor In-charge)</w:t>
            </w:r>
          </w:p>
          <w:p w14:paraId="55CC7A13" w14:textId="77777777" w:rsidR="00CE3AFA" w:rsidRPr="00807C0E" w:rsidRDefault="00CE3AFA" w:rsidP="00CE3AFA">
            <w:pPr>
              <w:rPr>
                <w:highlight w:val="yellow"/>
              </w:rPr>
            </w:pPr>
            <w:r w:rsidRPr="00807C0E">
              <w:rPr>
                <w:highlight w:val="yellow"/>
              </w:rPr>
              <w:t>NIT Rourkela, Odisha - 769008</w:t>
            </w:r>
          </w:p>
          <w:p w14:paraId="20740019" w14:textId="77777777" w:rsidR="00CE3AFA" w:rsidRPr="00807C0E" w:rsidRDefault="00CE3AFA" w:rsidP="00CE3AFA">
            <w:pPr>
              <w:rPr>
                <w:highlight w:val="yellow"/>
              </w:rPr>
            </w:pPr>
            <w:r w:rsidRPr="00807C0E">
              <w:rPr>
                <w:highlight w:val="yellow"/>
              </w:rPr>
              <w:t>Tel: 0661-2460000</w:t>
            </w:r>
          </w:p>
          <w:p w14:paraId="46C05900" w14:textId="1D3486B7" w:rsidR="001B3C62" w:rsidRPr="00110523" w:rsidRDefault="00CE3AFA" w:rsidP="00CE3AFA">
            <w:r w:rsidRPr="00807C0E">
              <w:rPr>
                <w:highlight w:val="yellow"/>
              </w:rPr>
              <w:t>Email:</w:t>
            </w:r>
          </w:p>
        </w:tc>
      </w:tr>
    </w:tbl>
    <w:p w14:paraId="7A807857" w14:textId="77777777" w:rsidR="00F62210" w:rsidRDefault="00F62210" w:rsidP="00F62210">
      <w:pPr>
        <w:spacing w:before="198"/>
        <w:jc w:val="both"/>
      </w:pPr>
      <w:r w:rsidRPr="004A55A2">
        <w:rPr>
          <w:b/>
          <w:i/>
        </w:rPr>
        <w:t>IMPORTANT:</w:t>
      </w:r>
      <w:r w:rsidRPr="004A55A2">
        <w:rPr>
          <w:i/>
        </w:rPr>
        <w:t xml:space="preserve"> </w:t>
      </w:r>
      <w:r w:rsidRPr="004A55A2">
        <w:rPr>
          <w:rFonts w:eastAsia="Calibri"/>
          <w:i/>
        </w:rPr>
        <w:t xml:space="preserve">Prospective bidders are advised to regularly visit the </w:t>
      </w:r>
      <w:r>
        <w:rPr>
          <w:rFonts w:eastAsia="Calibri"/>
          <w:i/>
        </w:rPr>
        <w:t>CPP Portal</w:t>
      </w:r>
      <w:r w:rsidRPr="004A55A2">
        <w:rPr>
          <w:rFonts w:eastAsia="Calibri"/>
          <w:i/>
        </w:rPr>
        <w:t xml:space="preserve"> for any Updates</w:t>
      </w:r>
      <w:r>
        <w:rPr>
          <w:rFonts w:eastAsia="Calibri"/>
          <w:i/>
        </w:rPr>
        <w:t xml:space="preserve"> </w:t>
      </w:r>
      <w:r w:rsidRPr="004A55A2">
        <w:rPr>
          <w:rFonts w:eastAsia="Calibri"/>
          <w:i/>
        </w:rPr>
        <w:t>/</w:t>
      </w:r>
      <w:r>
        <w:rPr>
          <w:rFonts w:eastAsia="Calibri"/>
          <w:i/>
        </w:rPr>
        <w:t xml:space="preserve"> </w:t>
      </w:r>
      <w:r w:rsidRPr="004A55A2">
        <w:rPr>
          <w:rFonts w:eastAsia="Calibri"/>
          <w:i/>
        </w:rPr>
        <w:t>Corrigendum</w:t>
      </w:r>
      <w:r>
        <w:rPr>
          <w:rFonts w:eastAsia="Calibri"/>
          <w:i/>
        </w:rPr>
        <w:t xml:space="preserve"> </w:t>
      </w:r>
      <w:r w:rsidRPr="004A55A2">
        <w:rPr>
          <w:rFonts w:eastAsia="Calibri"/>
          <w:i/>
        </w:rPr>
        <w:t>/</w:t>
      </w:r>
      <w:r>
        <w:rPr>
          <w:rFonts w:eastAsia="Calibri"/>
          <w:i/>
        </w:rPr>
        <w:t xml:space="preserve"> </w:t>
      </w:r>
      <w:r w:rsidRPr="004A55A2">
        <w:rPr>
          <w:rFonts w:eastAsia="Calibri"/>
          <w:i/>
        </w:rPr>
        <w:t>Amendment. Any subsequent updates will be announced exclusively on the Institute website."</w:t>
      </w:r>
    </w:p>
    <w:p w14:paraId="7F903E58" w14:textId="7E527D76" w:rsidR="0091769F" w:rsidRPr="00213B33" w:rsidRDefault="0091769F" w:rsidP="0091769F">
      <w:pPr>
        <w:jc w:val="both"/>
        <w:rPr>
          <w:rFonts w:ascii="Times" w:hAnsi="Times" w:cs="Tahoma"/>
          <w:sz w:val="22"/>
          <w:szCs w:val="22"/>
        </w:rPr>
      </w:pPr>
    </w:p>
    <w:p w14:paraId="28FB6F5D" w14:textId="77777777" w:rsidR="00133E97" w:rsidRPr="00213B33" w:rsidRDefault="00133E97" w:rsidP="00133E97">
      <w:pPr>
        <w:jc w:val="both"/>
        <w:rPr>
          <w:rFonts w:ascii="Times" w:hAnsi="Times" w:cs="Tahoma"/>
          <w:sz w:val="22"/>
          <w:szCs w:val="22"/>
        </w:rPr>
      </w:pPr>
    </w:p>
    <w:p w14:paraId="50EC08C4" w14:textId="77777777" w:rsidR="009D5E07" w:rsidRPr="00213B33" w:rsidRDefault="009D5E07" w:rsidP="00133E97">
      <w:pPr>
        <w:jc w:val="both"/>
        <w:rPr>
          <w:rFonts w:ascii="Times" w:hAnsi="Times" w:cs="Tahoma"/>
          <w:sz w:val="22"/>
          <w:szCs w:val="22"/>
        </w:rPr>
      </w:pPr>
    </w:p>
    <w:p w14:paraId="0A193A12" w14:textId="6F291E02" w:rsidR="002518F9" w:rsidRPr="00213B33" w:rsidRDefault="002518F9">
      <w:pPr>
        <w:rPr>
          <w:rFonts w:ascii="Times" w:hAnsi="Times" w:cs="Tahoma"/>
          <w:sz w:val="22"/>
          <w:szCs w:val="22"/>
        </w:rPr>
      </w:pPr>
      <w:r w:rsidRPr="00213B33">
        <w:rPr>
          <w:rFonts w:ascii="Times" w:hAnsi="Times" w:cs="Tahoma"/>
          <w:sz w:val="22"/>
          <w:szCs w:val="22"/>
        </w:rPr>
        <w:br w:type="page"/>
      </w:r>
    </w:p>
    <w:tbl>
      <w:tblPr>
        <w:tblStyle w:val="TableGrid"/>
        <w:tblW w:w="0" w:type="auto"/>
        <w:tblInd w:w="-162" w:type="dxa"/>
        <w:tblLook w:val="04A0" w:firstRow="1" w:lastRow="0" w:firstColumn="1" w:lastColumn="0" w:noHBand="0" w:noVBand="1"/>
      </w:tblPr>
      <w:tblGrid>
        <w:gridCol w:w="10170"/>
      </w:tblGrid>
      <w:tr w:rsidR="00BA369B" w14:paraId="3A7AE3B7" w14:textId="77777777" w:rsidTr="00E3235B">
        <w:trPr>
          <w:trHeight w:val="432"/>
        </w:trPr>
        <w:tc>
          <w:tcPr>
            <w:tcW w:w="10170" w:type="dxa"/>
            <w:shd w:val="clear" w:color="auto" w:fill="BFBFBF" w:themeFill="background1" w:themeFillShade="BF"/>
            <w:vAlign w:val="center"/>
          </w:tcPr>
          <w:p w14:paraId="60B5D360" w14:textId="5D59B761" w:rsidR="00BA369B" w:rsidRPr="00E0528C" w:rsidRDefault="00BA369B" w:rsidP="00CE4764">
            <w:pPr>
              <w:pStyle w:val="Heading1"/>
              <w:spacing w:before="0"/>
              <w:jc w:val="center"/>
              <w:rPr>
                <w:rFonts w:ascii="Times" w:hAnsi="Times"/>
                <w:sz w:val="26"/>
                <w:szCs w:val="26"/>
              </w:rPr>
            </w:pPr>
            <w:bookmarkStart w:id="1" w:name="_Toc212566006"/>
            <w:r w:rsidRPr="00E0528C">
              <w:rPr>
                <w:rFonts w:ascii="Times" w:hAnsi="Times"/>
                <w:szCs w:val="26"/>
              </w:rPr>
              <w:lastRenderedPageBreak/>
              <w:t xml:space="preserve">SECTION – I: </w:t>
            </w:r>
            <w:r w:rsidR="00F62210" w:rsidRPr="00E0528C">
              <w:rPr>
                <w:rFonts w:ascii="Times" w:hAnsi="Times"/>
                <w:szCs w:val="26"/>
              </w:rPr>
              <w:t>ELIGIBILITY CRITERIA</w:t>
            </w:r>
            <w:bookmarkEnd w:id="1"/>
          </w:p>
        </w:tc>
      </w:tr>
    </w:tbl>
    <w:p w14:paraId="1D92360D" w14:textId="77777777" w:rsidR="00BA369B" w:rsidRDefault="00BA369B" w:rsidP="00300327">
      <w:pPr>
        <w:pStyle w:val="ListParagraph"/>
        <w:tabs>
          <w:tab w:val="left" w:pos="900"/>
        </w:tabs>
        <w:jc w:val="center"/>
        <w:rPr>
          <w:rFonts w:ascii="Times" w:hAnsi="Times" w:cs="Tahoma"/>
          <w:b/>
          <w:sz w:val="28"/>
          <w:szCs w:val="22"/>
        </w:rPr>
      </w:pPr>
    </w:p>
    <w:p w14:paraId="665A96B4" w14:textId="6B3BFCCA" w:rsidR="006C7C68" w:rsidRPr="00110523" w:rsidRDefault="00F62210" w:rsidP="00FD55C9">
      <w:pPr>
        <w:spacing w:after="240"/>
        <w:ind w:left="270" w:right="180"/>
        <w:jc w:val="both"/>
        <w:rPr>
          <w:rFonts w:ascii="Times" w:hAnsi="Times" w:cs="Tahoma"/>
        </w:rPr>
      </w:pPr>
      <w:r w:rsidRPr="00110523">
        <w:rPr>
          <w:rFonts w:ascii="Times" w:hAnsi="Times" w:cs="Tahoma"/>
        </w:rPr>
        <w:t xml:space="preserve">The bidder must satisfy all </w:t>
      </w:r>
      <w:r w:rsidR="000A3B6B">
        <w:rPr>
          <w:rFonts w:ascii="Times" w:hAnsi="Times" w:cs="Tahoma"/>
        </w:rPr>
        <w:t xml:space="preserve">the eligibility </w:t>
      </w:r>
      <w:r w:rsidRPr="00110523">
        <w:rPr>
          <w:rFonts w:ascii="Times" w:hAnsi="Times" w:cs="Tahoma"/>
        </w:rPr>
        <w:t xml:space="preserve">criteria mentioned in this section, and proofs in support of these criteria </w:t>
      </w:r>
      <w:r w:rsidR="000502A3">
        <w:rPr>
          <w:rFonts w:ascii="Times" w:hAnsi="Times" w:cs="Tahoma"/>
        </w:rPr>
        <w:t>must</w:t>
      </w:r>
      <w:bookmarkStart w:id="2" w:name="_GoBack"/>
      <w:bookmarkEnd w:id="2"/>
      <w:r w:rsidRPr="00110523">
        <w:rPr>
          <w:rFonts w:ascii="Times" w:hAnsi="Times" w:cs="Tahoma"/>
        </w:rPr>
        <w:t xml:space="preserve"> be enclosed. Bidder not meeting these criteria will be summarily rejected.</w:t>
      </w:r>
      <w:r w:rsidR="006C7C68" w:rsidRPr="00110523">
        <w:rPr>
          <w:rFonts w:ascii="Times" w:hAnsi="Times" w:cs="Tahoma"/>
        </w:rPr>
        <w:tab/>
      </w:r>
    </w:p>
    <w:p w14:paraId="288A6822" w14:textId="1C570B85" w:rsidR="00442CFC" w:rsidRPr="00110523" w:rsidRDefault="006C7C68" w:rsidP="00D9189E">
      <w:pPr>
        <w:pStyle w:val="ListParagraph"/>
        <w:numPr>
          <w:ilvl w:val="0"/>
          <w:numId w:val="21"/>
        </w:numPr>
        <w:spacing w:before="120" w:after="120"/>
        <w:ind w:left="270" w:right="180"/>
        <w:jc w:val="both"/>
        <w:rPr>
          <w:rFonts w:ascii="Times" w:hAnsi="Times" w:cs="Tahoma"/>
        </w:rPr>
      </w:pPr>
      <w:r w:rsidRPr="00110523">
        <w:rPr>
          <w:rFonts w:ascii="Times" w:hAnsi="Times" w:cs="Tahoma"/>
          <w:b/>
        </w:rPr>
        <w:t>Legal Status:</w:t>
      </w:r>
      <w:r w:rsidRPr="00110523">
        <w:rPr>
          <w:rFonts w:ascii="Times" w:hAnsi="Times" w:cs="Tahoma"/>
        </w:rPr>
        <w:t xml:space="preserve"> The bidder must be a legally registered entity in India, either </w:t>
      </w:r>
      <w:r w:rsidR="000A3B6B">
        <w:rPr>
          <w:rFonts w:ascii="Times" w:hAnsi="Times" w:cs="Tahoma"/>
        </w:rPr>
        <w:t xml:space="preserve">in </w:t>
      </w:r>
      <w:r w:rsidRPr="00110523">
        <w:rPr>
          <w:rFonts w:ascii="Times" w:hAnsi="Times" w:cs="Tahoma"/>
        </w:rPr>
        <w:t xml:space="preserve">the form of sole proprietorship, partnership, Limited, or Private Limited Company registered under the Companies Act 1956 / 2013 or subsequent amendments of the act. A valid copy of Registration Certificate must be enclosed. The demerged entity will be permitted to use the credential of original / parent entity for initial five years from the incorporation of the demerged entity. </w:t>
      </w:r>
      <w:r w:rsidRPr="00110523">
        <w:rPr>
          <w:rFonts w:ascii="Times" w:hAnsi="Times" w:cs="Tahoma"/>
          <w:b/>
        </w:rPr>
        <w:t xml:space="preserve">The firm should have registered for a minimum period of 10 years. The bidder in the form of a Joint Venture (JV) / Consortium is not permitted to participate. </w:t>
      </w:r>
      <w:r w:rsidRPr="0062263D">
        <w:rPr>
          <w:rFonts w:ascii="Times" w:hAnsi="Times" w:cs="Tahoma"/>
          <w:b/>
          <w:highlight w:val="yellow"/>
        </w:rPr>
        <w:t>The agency / firm must have a Regional / Registered Office within the state of Odisha.</w:t>
      </w:r>
    </w:p>
    <w:p w14:paraId="33D47943" w14:textId="60C9AE80" w:rsidR="00442CFC" w:rsidRPr="00110523" w:rsidRDefault="00442CFC" w:rsidP="00D9189E">
      <w:pPr>
        <w:pStyle w:val="ListParagraph"/>
        <w:numPr>
          <w:ilvl w:val="0"/>
          <w:numId w:val="21"/>
        </w:numPr>
        <w:spacing w:before="120" w:after="120"/>
        <w:ind w:left="270" w:right="180"/>
        <w:jc w:val="both"/>
        <w:rPr>
          <w:rFonts w:ascii="Times" w:hAnsi="Times" w:cs="Tahoma"/>
        </w:rPr>
      </w:pPr>
      <w:r w:rsidRPr="00110523">
        <w:rPr>
          <w:rFonts w:ascii="Times" w:hAnsi="Times" w:cs="Tahoma"/>
        </w:rPr>
        <w:t>Any bidder from a country which shares a land border with India are eligible to bid in this tender only if the bidder is registered with the competent authority of GoI. The concerned bidder(s) are required to attach the relevant valid Registration Certificate along with the bid for consideration.</w:t>
      </w:r>
      <w:r w:rsidRPr="00110523">
        <w:rPr>
          <w:rFonts w:ascii="Times" w:hAnsi="Times" w:cs="Tahoma"/>
          <w:b/>
        </w:rPr>
        <w:t xml:space="preserve"> </w:t>
      </w:r>
      <w:r w:rsidRPr="00110523">
        <w:rPr>
          <w:rFonts w:ascii="Times" w:hAnsi="Times" w:cs="Tahoma"/>
          <w:b/>
          <w:highlight w:val="yellow"/>
        </w:rPr>
        <w:t>A declaration as per Annexure – VI along with registration certificate must be submitted by the bidder(s).</w:t>
      </w:r>
    </w:p>
    <w:p w14:paraId="4CA0B0F8" w14:textId="77777777" w:rsidR="00896709" w:rsidRPr="00110523" w:rsidRDefault="006C7C68" w:rsidP="00D9189E">
      <w:pPr>
        <w:pStyle w:val="ListParagraph"/>
        <w:numPr>
          <w:ilvl w:val="0"/>
          <w:numId w:val="21"/>
        </w:numPr>
        <w:spacing w:before="120" w:after="120"/>
        <w:ind w:left="270" w:right="180"/>
        <w:jc w:val="both"/>
        <w:rPr>
          <w:rFonts w:ascii="Times" w:hAnsi="Times" w:cs="Tahoma"/>
          <w:b/>
          <w:highlight w:val="yellow"/>
        </w:rPr>
      </w:pPr>
      <w:r w:rsidRPr="00110523">
        <w:rPr>
          <w:rFonts w:ascii="Times" w:hAnsi="Times" w:cs="Tahoma"/>
          <w:b/>
        </w:rPr>
        <w:t xml:space="preserve">Tender Fee and Earnest Money Deposit (EMD) / Bid Security: </w:t>
      </w:r>
      <w:r w:rsidRPr="00110523">
        <w:rPr>
          <w:rFonts w:ascii="Times" w:hAnsi="Times"/>
          <w:bCs/>
        </w:rPr>
        <w:t xml:space="preserve">Bid offer should accompany with Tender Fee (non-refundable) of </w:t>
      </w:r>
      <w:r w:rsidRPr="00110523">
        <w:rPr>
          <w:rFonts w:ascii="Times" w:hAnsi="Times"/>
          <w:bCs/>
          <w:highlight w:val="yellow"/>
        </w:rPr>
        <w:t>Rs. 1,500/- (Rupees One Thousand Five Hundred only)</w:t>
      </w:r>
      <w:r w:rsidRPr="00110523">
        <w:rPr>
          <w:rFonts w:ascii="Times" w:hAnsi="Times"/>
          <w:bCs/>
        </w:rPr>
        <w:t xml:space="preserve"> and an Earnest Money Deposit (EMD) of </w:t>
      </w:r>
      <w:r w:rsidRPr="00110523">
        <w:rPr>
          <w:rFonts w:ascii="Times" w:hAnsi="Times"/>
          <w:bCs/>
          <w:highlight w:val="yellow"/>
        </w:rPr>
        <w:t>Rs. 15,00,000/- (Rupees Fifteen Lakhs only)</w:t>
      </w:r>
      <w:r w:rsidRPr="00110523">
        <w:rPr>
          <w:rFonts w:ascii="Times" w:hAnsi="Times"/>
          <w:bCs/>
        </w:rPr>
        <w:t xml:space="preserve"> in form of INTERNET-BANKING / NEFT / RTGS / IMPS or payment online in an acceptable form. A copy of the successful payment of EMD should be attached with technical bid. </w:t>
      </w:r>
      <w:r w:rsidRPr="00110523">
        <w:rPr>
          <w:rFonts w:ascii="Times" w:hAnsi="Times"/>
          <w:b/>
          <w:bCs/>
          <w:highlight w:val="yellow"/>
        </w:rPr>
        <w:t>Refer Clause no. 3, Section III (ITB) for details regarding EMD exemption.</w:t>
      </w:r>
    </w:p>
    <w:p w14:paraId="552291C7" w14:textId="77777777" w:rsidR="00780270" w:rsidRPr="00110523" w:rsidRDefault="00896709" w:rsidP="00D9189E">
      <w:pPr>
        <w:pStyle w:val="ListParagraph"/>
        <w:numPr>
          <w:ilvl w:val="0"/>
          <w:numId w:val="21"/>
        </w:numPr>
        <w:spacing w:before="120" w:after="120"/>
        <w:ind w:left="270" w:right="180"/>
        <w:jc w:val="both"/>
        <w:rPr>
          <w:rFonts w:ascii="Times" w:hAnsi="Times" w:cs="Tahoma"/>
        </w:rPr>
      </w:pPr>
      <w:r w:rsidRPr="00110523">
        <w:rPr>
          <w:rFonts w:ascii="Times" w:hAnsi="Times" w:cs="Tahoma"/>
          <w:b/>
        </w:rPr>
        <w:t>Financial Capacity:</w:t>
      </w:r>
      <w:r w:rsidRPr="00110523">
        <w:rPr>
          <w:rFonts w:ascii="Times" w:hAnsi="Times" w:cs="Tahoma"/>
        </w:rPr>
        <w:t xml:space="preserve"> The Bidders should have a minimum average annual turnover of </w:t>
      </w:r>
      <w:r w:rsidRPr="00110523">
        <w:rPr>
          <w:rFonts w:ascii="Times" w:hAnsi="Times" w:cs="Tahoma"/>
          <w:highlight w:val="yellow"/>
        </w:rPr>
        <w:t>Rs. 4,50,00,000/- (Rupees Four Crore and Fifty Lakh)</w:t>
      </w:r>
      <w:r w:rsidRPr="00110523">
        <w:rPr>
          <w:rFonts w:ascii="Times" w:hAnsi="Times" w:cs="Tahoma"/>
        </w:rPr>
        <w:t xml:space="preserve"> in the last three financial years i.e. </w:t>
      </w:r>
      <w:r w:rsidRPr="00110523">
        <w:rPr>
          <w:rFonts w:ascii="Times" w:hAnsi="Times" w:cs="Tahoma"/>
          <w:highlight w:val="yellow"/>
        </w:rPr>
        <w:t>FY 2022-2023, 2023-2024, 2024-25.</w:t>
      </w:r>
      <w:r w:rsidRPr="00110523">
        <w:rPr>
          <w:rFonts w:ascii="Times" w:hAnsi="Times" w:cs="Tahoma"/>
        </w:rPr>
        <w:t xml:space="preserve"> Bidders are required to submit documentary evidence like an Audited Balance Sheet, Profit &amp; Loss Statement, and Income Tax Return (ITR) duly certified by a Chartered Accountant.</w:t>
      </w:r>
    </w:p>
    <w:p w14:paraId="71055A40" w14:textId="62D07F81" w:rsidR="00896709" w:rsidRPr="0062263D" w:rsidRDefault="00896709" w:rsidP="00D9189E">
      <w:pPr>
        <w:pStyle w:val="ListParagraph"/>
        <w:numPr>
          <w:ilvl w:val="0"/>
          <w:numId w:val="21"/>
        </w:numPr>
        <w:spacing w:before="120" w:after="120"/>
        <w:ind w:left="270" w:right="180"/>
        <w:jc w:val="both"/>
        <w:rPr>
          <w:rFonts w:ascii="Times" w:hAnsi="Times" w:cs="Tahoma"/>
          <w:highlight w:val="yellow"/>
        </w:rPr>
      </w:pPr>
      <w:r w:rsidRPr="0062263D">
        <w:rPr>
          <w:rFonts w:ascii="Times" w:hAnsi="Times" w:cs="Tahoma"/>
          <w:b/>
          <w:highlight w:val="yellow"/>
        </w:rPr>
        <w:t>Experience and Past Performance:</w:t>
      </w:r>
      <w:r w:rsidRPr="0062263D">
        <w:rPr>
          <w:rFonts w:ascii="Times" w:hAnsi="Times" w:cs="Tahoma"/>
          <w:highlight w:val="yellow"/>
        </w:rPr>
        <w:t xml:space="preserve"> </w:t>
      </w:r>
      <w:r w:rsidR="003C133A" w:rsidRPr="0062263D">
        <w:rPr>
          <w:rFonts w:ascii="Times" w:hAnsi="Times" w:cs="Tahoma"/>
          <w:highlight w:val="yellow"/>
        </w:rPr>
        <w:t>The bidder (manufacturer or principal of authorized representative) must have manufactured and supplied, commissioned at least ……….</w:t>
      </w:r>
      <w:r w:rsidR="00F15205" w:rsidRPr="0062263D">
        <w:rPr>
          <w:rFonts w:ascii="Times" w:hAnsi="Times" w:cs="Tahoma"/>
          <w:i/>
          <w:highlight w:val="yellow"/>
        </w:rPr>
        <w:t>(mention the qualifying quantity)</w:t>
      </w:r>
      <w:r w:rsidR="00F15205" w:rsidRPr="0062263D">
        <w:rPr>
          <w:rFonts w:ascii="Times" w:hAnsi="Times" w:cs="Tahoma"/>
          <w:highlight w:val="yellow"/>
        </w:rPr>
        <w:t xml:space="preserve"> </w:t>
      </w:r>
      <w:r w:rsidR="003C133A" w:rsidRPr="0062263D">
        <w:rPr>
          <w:rFonts w:ascii="Times" w:hAnsi="Times" w:cs="Tahoma"/>
          <w:highlight w:val="yellow"/>
        </w:rPr>
        <w:t xml:space="preserve">numbers of </w:t>
      </w:r>
      <w:r w:rsidR="00F15205" w:rsidRPr="0062263D">
        <w:rPr>
          <w:rFonts w:ascii="Times" w:hAnsi="Times" w:cs="Tahoma"/>
          <w:highlight w:val="yellow"/>
        </w:rPr>
        <w:t>……………</w:t>
      </w:r>
      <w:r w:rsidR="00F15205" w:rsidRPr="0062263D">
        <w:rPr>
          <w:rFonts w:ascii="Times" w:hAnsi="Times" w:cs="Tahoma"/>
          <w:i/>
          <w:highlight w:val="yellow"/>
        </w:rPr>
        <w:t>(mention the name of product)</w:t>
      </w:r>
      <w:r w:rsidR="00F15205" w:rsidRPr="0062263D">
        <w:rPr>
          <w:rFonts w:ascii="Times" w:hAnsi="Times" w:cs="Tahoma"/>
          <w:highlight w:val="yellow"/>
        </w:rPr>
        <w:t xml:space="preserve"> in at least one of the last three years ending on ……………..</w:t>
      </w:r>
      <w:r w:rsidR="00F15205" w:rsidRPr="0062263D">
        <w:rPr>
          <w:rFonts w:ascii="Times" w:hAnsi="Times" w:cs="Tahoma"/>
          <w:i/>
          <w:highlight w:val="yellow"/>
        </w:rPr>
        <w:t>(relevant date)</w:t>
      </w:r>
      <w:r w:rsidR="00F15205" w:rsidRPr="0062263D">
        <w:rPr>
          <w:rFonts w:ascii="Times" w:hAnsi="Times" w:cs="Tahoma"/>
          <w:highlight w:val="yellow"/>
        </w:rPr>
        <w:t xml:space="preserve"> and out of which at least one numbers of offered version / model of ‘the product’ should be in successful operation for at least two years on the date of bid opening</w:t>
      </w:r>
      <w:r w:rsidR="00023226" w:rsidRPr="0062263D">
        <w:rPr>
          <w:rFonts w:ascii="Times" w:hAnsi="Times" w:cs="Tahoma"/>
          <w:highlight w:val="yellow"/>
        </w:rPr>
        <w:t xml:space="preserve"> in the premier institutions of India such</w:t>
      </w:r>
      <w:r w:rsidR="00023226" w:rsidRPr="0062263D">
        <w:rPr>
          <w:rFonts w:ascii="Times" w:hAnsi="Times"/>
          <w:highlight w:val="yellow"/>
        </w:rPr>
        <w:t xml:space="preserve"> as CFTI (IITs / NITs / IISERs / IISc etc.) PSUs / Central / State Government Institutions/ Organizations.</w:t>
      </w:r>
      <w:r w:rsidR="00780270" w:rsidRPr="0062263D">
        <w:rPr>
          <w:highlight w:val="yellow"/>
        </w:rPr>
        <w:t xml:space="preserve"> Submission of </w:t>
      </w:r>
      <w:r w:rsidR="00780270" w:rsidRPr="0062263D">
        <w:rPr>
          <w:rFonts w:ascii="Times" w:hAnsi="Times"/>
          <w:highlight w:val="yellow"/>
        </w:rPr>
        <w:t>only Purchase Order without any satisfactory supplied &amp; installation report shall not be considered as a valid experience.</w:t>
      </w:r>
    </w:p>
    <w:p w14:paraId="5B305BE4" w14:textId="29C42554" w:rsidR="00780270" w:rsidRPr="00110523" w:rsidRDefault="00780270" w:rsidP="00FD55C9">
      <w:pPr>
        <w:pStyle w:val="ListParagraph"/>
        <w:spacing w:before="120" w:after="120"/>
        <w:ind w:left="270" w:right="180"/>
        <w:jc w:val="both"/>
        <w:rPr>
          <w:b/>
          <w:bCs/>
        </w:rPr>
      </w:pPr>
      <w:r w:rsidRPr="00110523">
        <w:rPr>
          <w:bCs/>
          <w:i/>
          <w:lang w:val="en-IN"/>
        </w:rPr>
        <w:t>The installed reference equipment must be running condition. Proof in this regard with contact details of the user must be submitted along with technical bid. All certificates should be attached in the technical bid to evaluate the credibility of the bidder</w:t>
      </w:r>
    </w:p>
    <w:p w14:paraId="1F46B779" w14:textId="77777777" w:rsidR="009E62C6" w:rsidRPr="00110523" w:rsidRDefault="0051377B" w:rsidP="00D9189E">
      <w:pPr>
        <w:pStyle w:val="ListParagraph"/>
        <w:numPr>
          <w:ilvl w:val="0"/>
          <w:numId w:val="21"/>
        </w:numPr>
        <w:spacing w:before="120" w:after="120"/>
        <w:ind w:left="270" w:right="180"/>
        <w:jc w:val="both"/>
        <w:rPr>
          <w:rFonts w:ascii="Times" w:hAnsi="Times" w:cs="Tahoma"/>
        </w:rPr>
      </w:pPr>
      <w:r w:rsidRPr="00110523">
        <w:rPr>
          <w:rFonts w:ascii="Times" w:hAnsi="Times" w:cs="Tahoma"/>
        </w:rPr>
        <w:t>The bidder must be a manufacturer of the product offered or be dealer authorized by the Principal / OEM.</w:t>
      </w:r>
    </w:p>
    <w:p w14:paraId="38C8B16D" w14:textId="76F96CC1" w:rsidR="009E62C6" w:rsidRPr="00110523" w:rsidRDefault="009E62C6" w:rsidP="00D9189E">
      <w:pPr>
        <w:pStyle w:val="ListParagraph"/>
        <w:numPr>
          <w:ilvl w:val="0"/>
          <w:numId w:val="21"/>
        </w:numPr>
        <w:spacing w:before="120" w:after="120"/>
        <w:ind w:left="270" w:right="180"/>
        <w:jc w:val="both"/>
        <w:rPr>
          <w:rFonts w:ascii="Times" w:hAnsi="Times" w:cs="Tahoma"/>
        </w:rPr>
      </w:pPr>
      <w:r w:rsidRPr="00110523">
        <w:rPr>
          <w:rFonts w:ascii="Times" w:hAnsi="Times" w:cs="Tahoma"/>
        </w:rPr>
        <w:t>The bidders should have valid registration certificate of Income Tax, GST, EPFO, ESIC, Labour License, necessary valid license for using Walkie-Talkie and other relevant license for providing security service. All documents must be valid as on date of bid submission.</w:t>
      </w:r>
    </w:p>
    <w:p w14:paraId="66221BDC" w14:textId="77777777" w:rsidR="0051377B" w:rsidRPr="00110523" w:rsidRDefault="0051377B" w:rsidP="00D9189E">
      <w:pPr>
        <w:pStyle w:val="ListParagraph"/>
        <w:numPr>
          <w:ilvl w:val="0"/>
          <w:numId w:val="21"/>
        </w:numPr>
        <w:spacing w:before="120" w:after="120"/>
        <w:ind w:left="270" w:right="180"/>
        <w:jc w:val="both"/>
        <w:rPr>
          <w:rFonts w:ascii="Times" w:hAnsi="Times" w:cs="Tahoma"/>
        </w:rPr>
      </w:pPr>
      <w:r w:rsidRPr="00110523">
        <w:rPr>
          <w:rFonts w:ascii="Times" w:hAnsi="Times" w:cs="Tahoma"/>
        </w:rPr>
        <w:t>The bidder must not be insolvent, in receivership, bankrupt or being wound up, not have its affairs administered by a court or a judicial officer, not have its business activities suspended and must not be the subject of legal proceedings for any of these reasons.</w:t>
      </w:r>
    </w:p>
    <w:p w14:paraId="340F02B4" w14:textId="77777777" w:rsidR="00814316" w:rsidRPr="00110523" w:rsidRDefault="0051377B" w:rsidP="00D9189E">
      <w:pPr>
        <w:pStyle w:val="ListParagraph"/>
        <w:numPr>
          <w:ilvl w:val="0"/>
          <w:numId w:val="21"/>
        </w:numPr>
        <w:spacing w:before="120" w:after="120"/>
        <w:ind w:left="270" w:right="180"/>
        <w:jc w:val="both"/>
        <w:rPr>
          <w:rFonts w:ascii="Times" w:hAnsi="Times" w:cs="Tahoma"/>
        </w:rPr>
      </w:pPr>
      <w:r w:rsidRPr="00110523">
        <w:rPr>
          <w:rFonts w:ascii="Times" w:hAnsi="Times" w:cs="Tahoma"/>
        </w:rPr>
        <w:t xml:space="preserve">The bidder must not have been declared ineligible / blacklisted by Government of India or any other Government / Private body or organization on charges of engaging in corrupt, fraudulent, </w:t>
      </w:r>
      <w:r w:rsidRPr="00110523">
        <w:rPr>
          <w:rFonts w:ascii="Times" w:hAnsi="Times" w:cs="Tahoma"/>
        </w:rPr>
        <w:lastRenderedPageBreak/>
        <w:t xml:space="preserve">collusive or coercive practices or any failure / lapse of serious nature. A certificate attesting the same should be submitted along with technical bid. </w:t>
      </w:r>
      <w:r w:rsidRPr="00110523">
        <w:rPr>
          <w:rFonts w:ascii="Times" w:hAnsi="Times" w:cs="Tahoma"/>
          <w:highlight w:val="yellow"/>
        </w:rPr>
        <w:t>A certificate to the above effect must be submitted by the bidder(s) as per Annexure – IV.</w:t>
      </w:r>
    </w:p>
    <w:p w14:paraId="18A12ECE" w14:textId="77777777" w:rsidR="00086C33" w:rsidRPr="00110523" w:rsidRDefault="00814316" w:rsidP="00D9189E">
      <w:pPr>
        <w:pStyle w:val="ListParagraph"/>
        <w:numPr>
          <w:ilvl w:val="0"/>
          <w:numId w:val="21"/>
        </w:numPr>
        <w:spacing w:before="120" w:after="120"/>
        <w:ind w:left="270" w:right="180"/>
        <w:jc w:val="both"/>
        <w:rPr>
          <w:rFonts w:ascii="Times" w:hAnsi="Times" w:cs="Tahoma"/>
          <w:highlight w:val="yellow"/>
        </w:rPr>
      </w:pPr>
      <w:r w:rsidRPr="00110523">
        <w:rPr>
          <w:rFonts w:ascii="Times" w:hAnsi="Times" w:cs="Tahoma"/>
        </w:rPr>
        <w:t xml:space="preserve">A certificate duly signed and sealed by Partners of the firm or sole proprietor or Director(s) of Company as the case may be, that no police case / vigilance enquiry is pending against the Partners of the firm or sole proprietor or Director(s) of Company as the case may be, and that he/she has never been convicted by any Court of law shall be submitted by the firm along with technical bid, failing which the bid shall be rejected. </w:t>
      </w:r>
      <w:r w:rsidRPr="00110523">
        <w:rPr>
          <w:rFonts w:ascii="Times" w:hAnsi="Times" w:cs="Tahoma"/>
          <w:highlight w:val="yellow"/>
        </w:rPr>
        <w:t>A certificate to the above effect must be submitted by the bidder(s) as per Annexure – IV.</w:t>
      </w:r>
    </w:p>
    <w:p w14:paraId="29E72E71" w14:textId="7A8D4982" w:rsidR="00086C33" w:rsidRPr="00110523" w:rsidRDefault="00086C33" w:rsidP="00D9189E">
      <w:pPr>
        <w:pStyle w:val="ListParagraph"/>
        <w:numPr>
          <w:ilvl w:val="0"/>
          <w:numId w:val="21"/>
        </w:numPr>
        <w:spacing w:before="120" w:after="120"/>
        <w:ind w:left="270" w:right="180"/>
        <w:jc w:val="both"/>
        <w:rPr>
          <w:rFonts w:ascii="Times" w:hAnsi="Times" w:cs="Tahoma"/>
          <w:b/>
          <w:highlight w:val="yellow"/>
        </w:rPr>
      </w:pPr>
      <w:r w:rsidRPr="00110523">
        <w:rPr>
          <w:rFonts w:ascii="Times" w:hAnsi="Times" w:cs="Tahoma"/>
          <w:b/>
        </w:rPr>
        <w:t xml:space="preserve">In addition to all the above eligibility criteria mentioned above, the bidder must fill and signed all the Annexures from </w:t>
      </w:r>
      <w:r w:rsidRPr="00110523">
        <w:rPr>
          <w:rFonts w:ascii="Times" w:hAnsi="Times" w:cs="Tahoma"/>
          <w:b/>
          <w:highlight w:val="yellow"/>
        </w:rPr>
        <w:t>I to IX</w:t>
      </w:r>
      <w:r w:rsidRPr="00110523">
        <w:rPr>
          <w:rFonts w:ascii="Times" w:hAnsi="Times" w:cs="Tahoma"/>
          <w:b/>
        </w:rPr>
        <w:t>. Bid without signed annexures as detailed above shall be treated as incomplete and shall be rejected.</w:t>
      </w:r>
    </w:p>
    <w:p w14:paraId="1949F4AB" w14:textId="77777777" w:rsidR="00086C33" w:rsidRPr="00110523" w:rsidRDefault="00086C33" w:rsidP="00FD55C9">
      <w:pPr>
        <w:pStyle w:val="ListParagraph"/>
        <w:ind w:left="270" w:right="180"/>
        <w:jc w:val="both"/>
        <w:rPr>
          <w:rFonts w:ascii="Times" w:hAnsi="Times" w:cs="Tahoma"/>
        </w:rPr>
      </w:pPr>
    </w:p>
    <w:p w14:paraId="24ED5FDF" w14:textId="77777777" w:rsidR="00086C33" w:rsidRPr="00110523" w:rsidRDefault="00086C33" w:rsidP="00FD55C9">
      <w:pPr>
        <w:pStyle w:val="ListParagraph"/>
        <w:spacing w:line="360" w:lineRule="auto"/>
        <w:ind w:left="270" w:right="180"/>
        <w:jc w:val="both"/>
        <w:rPr>
          <w:rFonts w:ascii="Times" w:hAnsi="Times" w:cs="Tahoma"/>
          <w:b/>
        </w:rPr>
      </w:pPr>
      <w:r w:rsidRPr="00110523">
        <w:rPr>
          <w:rFonts w:ascii="Times" w:hAnsi="Times" w:cs="Tahoma"/>
          <w:b/>
        </w:rPr>
        <w:t xml:space="preserve">NOTE: </w:t>
      </w:r>
    </w:p>
    <w:p w14:paraId="4183B80B" w14:textId="77777777" w:rsidR="00086C33" w:rsidRPr="00110523" w:rsidRDefault="00086C33" w:rsidP="00D9189E">
      <w:pPr>
        <w:pStyle w:val="ListParagraph"/>
        <w:numPr>
          <w:ilvl w:val="0"/>
          <w:numId w:val="22"/>
        </w:numPr>
        <w:spacing w:before="120" w:after="120"/>
        <w:ind w:left="270" w:right="180"/>
        <w:jc w:val="both"/>
        <w:rPr>
          <w:rFonts w:ascii="Times" w:hAnsi="Times" w:cs="Tahoma"/>
          <w:i/>
          <w:color w:val="FF0000"/>
        </w:rPr>
      </w:pPr>
      <w:r w:rsidRPr="00110523">
        <w:rPr>
          <w:rFonts w:ascii="Times" w:hAnsi="Times" w:cs="Tahoma"/>
          <w:i/>
          <w:color w:val="FF0000"/>
        </w:rPr>
        <w:t>The bidder must fulfill the above eligibility criteria. Bids not fulfilling the above criteria shall be summarily rejected.</w:t>
      </w:r>
    </w:p>
    <w:p w14:paraId="75384327" w14:textId="77777777" w:rsidR="00086C33" w:rsidRPr="00110523" w:rsidRDefault="00086C33" w:rsidP="00D9189E">
      <w:pPr>
        <w:pStyle w:val="ListParagraph"/>
        <w:numPr>
          <w:ilvl w:val="0"/>
          <w:numId w:val="22"/>
        </w:numPr>
        <w:spacing w:before="120" w:after="120"/>
        <w:ind w:left="270" w:right="180"/>
        <w:jc w:val="both"/>
        <w:rPr>
          <w:rFonts w:ascii="Times" w:hAnsi="Times" w:cs="Tahoma"/>
          <w:i/>
          <w:color w:val="FF0000"/>
        </w:rPr>
      </w:pPr>
      <w:r w:rsidRPr="00110523">
        <w:rPr>
          <w:rFonts w:ascii="Times" w:hAnsi="Times" w:cs="Tahoma"/>
          <w:i/>
          <w:color w:val="FF0000"/>
        </w:rPr>
        <w:t>NIT Rourkela reserves the right to verify / confirm all original documentary evidence including references and clients as submitted by bidders in support of above mentioned clauses of eligibility criteria.</w:t>
      </w:r>
    </w:p>
    <w:p w14:paraId="0A75221D" w14:textId="77777777" w:rsidR="00086C33" w:rsidRPr="00110523" w:rsidRDefault="00086C33" w:rsidP="00D9189E">
      <w:pPr>
        <w:pStyle w:val="ListParagraph"/>
        <w:numPr>
          <w:ilvl w:val="0"/>
          <w:numId w:val="22"/>
        </w:numPr>
        <w:spacing w:before="120" w:after="120"/>
        <w:ind w:left="270" w:right="180"/>
        <w:jc w:val="both"/>
        <w:rPr>
          <w:rFonts w:ascii="Times" w:hAnsi="Times" w:cs="Tahoma"/>
          <w:i/>
          <w:color w:val="FF0000"/>
        </w:rPr>
      </w:pPr>
      <w:r w:rsidRPr="00110523">
        <w:rPr>
          <w:rFonts w:ascii="Times" w:hAnsi="Times" w:cs="Tahoma"/>
          <w:i/>
          <w:color w:val="FF0000"/>
        </w:rPr>
        <w:t>The bidder must attach self-attested copies of the documents in support of the eligibility criteria with the techno-commercial bid. Bids not accompanied by the required documents are shall be rejected.</w:t>
      </w:r>
    </w:p>
    <w:p w14:paraId="4AAA5839" w14:textId="77777777" w:rsidR="00086C33" w:rsidRPr="00110523" w:rsidRDefault="00086C33" w:rsidP="00D9189E">
      <w:pPr>
        <w:pStyle w:val="ListParagraph"/>
        <w:numPr>
          <w:ilvl w:val="0"/>
          <w:numId w:val="22"/>
        </w:numPr>
        <w:spacing w:before="120" w:after="120"/>
        <w:ind w:left="270" w:right="180"/>
        <w:jc w:val="both"/>
        <w:rPr>
          <w:rFonts w:ascii="Times" w:hAnsi="Times" w:cs="Tahoma"/>
          <w:i/>
          <w:color w:val="FF0000"/>
        </w:rPr>
      </w:pPr>
      <w:r w:rsidRPr="00110523">
        <w:rPr>
          <w:rFonts w:ascii="Times" w:hAnsi="Times" w:cs="Tahoma"/>
          <w:i/>
          <w:color w:val="FF0000"/>
        </w:rPr>
        <w:t>Each bidder including subsidiary company shall submit only one bid. In case a bidder submits more than one bid, all bids shall be rejected.</w:t>
      </w:r>
    </w:p>
    <w:p w14:paraId="5B4D0B4F" w14:textId="77777777" w:rsidR="00086C33" w:rsidRPr="00814316" w:rsidRDefault="00086C33" w:rsidP="00086C33">
      <w:pPr>
        <w:pStyle w:val="ListParagraph"/>
        <w:ind w:left="0"/>
        <w:jc w:val="both"/>
        <w:rPr>
          <w:rFonts w:ascii="Times" w:hAnsi="Times" w:cs="Tahoma"/>
          <w:sz w:val="22"/>
          <w:szCs w:val="22"/>
          <w:highlight w:val="yellow"/>
        </w:rPr>
      </w:pPr>
    </w:p>
    <w:p w14:paraId="55DCF53B" w14:textId="62A7ACBD" w:rsidR="00F62210" w:rsidRPr="006C7C68" w:rsidRDefault="00F62210" w:rsidP="00D9189E">
      <w:pPr>
        <w:pStyle w:val="ListParagraph"/>
        <w:numPr>
          <w:ilvl w:val="0"/>
          <w:numId w:val="22"/>
        </w:numPr>
        <w:ind w:left="0"/>
        <w:jc w:val="both"/>
        <w:rPr>
          <w:rFonts w:ascii="Times" w:hAnsi="Times" w:cs="Tahoma"/>
          <w:sz w:val="22"/>
          <w:szCs w:val="22"/>
        </w:rPr>
      </w:pPr>
      <w:r w:rsidRPr="006C7C68">
        <w:rPr>
          <w:rFonts w:ascii="Times" w:hAnsi="Times" w:cs="Tahoma"/>
          <w:sz w:val="22"/>
          <w:szCs w:val="22"/>
        </w:rPr>
        <w:br w:type="page"/>
      </w:r>
    </w:p>
    <w:tbl>
      <w:tblPr>
        <w:tblStyle w:val="TableGrid"/>
        <w:tblW w:w="0" w:type="auto"/>
        <w:tblInd w:w="-162" w:type="dxa"/>
        <w:tblLook w:val="04A0" w:firstRow="1" w:lastRow="0" w:firstColumn="1" w:lastColumn="0" w:noHBand="0" w:noVBand="1"/>
      </w:tblPr>
      <w:tblGrid>
        <w:gridCol w:w="10170"/>
      </w:tblGrid>
      <w:tr w:rsidR="00BB3C51" w14:paraId="789806FF" w14:textId="77777777" w:rsidTr="00282C63">
        <w:trPr>
          <w:trHeight w:val="432"/>
        </w:trPr>
        <w:tc>
          <w:tcPr>
            <w:tcW w:w="10170" w:type="dxa"/>
            <w:shd w:val="clear" w:color="auto" w:fill="BFBFBF" w:themeFill="background1" w:themeFillShade="BF"/>
            <w:vAlign w:val="center"/>
          </w:tcPr>
          <w:p w14:paraId="3AA8CB9D" w14:textId="7951D9CA" w:rsidR="00BB3C51" w:rsidRPr="00E0528C" w:rsidRDefault="00BB3C51" w:rsidP="00CE4764">
            <w:pPr>
              <w:pStyle w:val="Heading1"/>
              <w:spacing w:before="0"/>
              <w:jc w:val="center"/>
              <w:rPr>
                <w:rFonts w:ascii="Times" w:hAnsi="Times"/>
                <w:sz w:val="26"/>
                <w:szCs w:val="26"/>
              </w:rPr>
            </w:pPr>
            <w:bookmarkStart w:id="3" w:name="_Toc212566007"/>
            <w:r w:rsidRPr="00E0528C">
              <w:rPr>
                <w:rFonts w:ascii="Times" w:hAnsi="Times"/>
                <w:szCs w:val="26"/>
              </w:rPr>
              <w:lastRenderedPageBreak/>
              <w:t>SECTION – II: INSTRUCTION TO BIDDERS (ITB)</w:t>
            </w:r>
            <w:bookmarkEnd w:id="3"/>
          </w:p>
        </w:tc>
      </w:tr>
    </w:tbl>
    <w:p w14:paraId="306AF09B" w14:textId="77777777" w:rsidR="00BB3C51" w:rsidRDefault="00BB3C51" w:rsidP="00BB3C51">
      <w:pPr>
        <w:pStyle w:val="ListParagraph"/>
        <w:tabs>
          <w:tab w:val="left" w:pos="900"/>
        </w:tabs>
        <w:jc w:val="both"/>
        <w:rPr>
          <w:rFonts w:ascii="Times" w:hAnsi="Times" w:cs="Tahoma"/>
          <w:b/>
          <w:sz w:val="22"/>
          <w:szCs w:val="22"/>
        </w:rPr>
      </w:pPr>
    </w:p>
    <w:p w14:paraId="0533A58C" w14:textId="68906D14" w:rsidR="00B10A53" w:rsidRPr="00213B33" w:rsidRDefault="00B10A53" w:rsidP="006F58DE">
      <w:pPr>
        <w:pStyle w:val="Heading2"/>
      </w:pPr>
      <w:bookmarkStart w:id="4" w:name="_Toc212566008"/>
      <w:r w:rsidRPr="00213B33">
        <w:t xml:space="preserve">Tender Fee </w:t>
      </w:r>
      <w:r w:rsidR="009D1C41" w:rsidRPr="00213B33">
        <w:t>and Earnest Money Deposit (EMD)</w:t>
      </w:r>
      <w:r w:rsidR="00B659F9">
        <w:t xml:space="preserve"> / Bid Security</w:t>
      </w:r>
      <w:bookmarkEnd w:id="4"/>
    </w:p>
    <w:p w14:paraId="7EB8E6BA" w14:textId="05E2C9DC" w:rsidR="00FA006C" w:rsidRPr="00FD55C9" w:rsidRDefault="00FA006C" w:rsidP="00D9189E">
      <w:pPr>
        <w:pStyle w:val="ListParagraph"/>
        <w:numPr>
          <w:ilvl w:val="0"/>
          <w:numId w:val="4"/>
        </w:numPr>
        <w:spacing w:before="120" w:after="120"/>
        <w:ind w:left="810" w:hanging="270"/>
        <w:jc w:val="both"/>
        <w:rPr>
          <w:color w:val="FF0000"/>
          <w:highlight w:val="yellow"/>
        </w:rPr>
      </w:pPr>
      <w:r w:rsidRPr="00FD55C9">
        <w:rPr>
          <w:highlight w:val="yellow"/>
        </w:rPr>
        <w:t xml:space="preserve">Tender Fee (non-refundable) of </w:t>
      </w:r>
      <w:r w:rsidRPr="00FD55C9">
        <w:rPr>
          <w:b/>
          <w:highlight w:val="yellow"/>
        </w:rPr>
        <w:t xml:space="preserve">Rs. </w:t>
      </w:r>
      <w:r w:rsidR="00897E60" w:rsidRPr="00FD55C9">
        <w:rPr>
          <w:b/>
          <w:highlight w:val="yellow"/>
        </w:rPr>
        <w:t>1,</w:t>
      </w:r>
      <w:r w:rsidR="002C570E" w:rsidRPr="00FD55C9">
        <w:rPr>
          <w:b/>
          <w:highlight w:val="yellow"/>
        </w:rPr>
        <w:t>5</w:t>
      </w:r>
      <w:r w:rsidRPr="00FD55C9">
        <w:rPr>
          <w:b/>
          <w:highlight w:val="yellow"/>
        </w:rPr>
        <w:t>00/-</w:t>
      </w:r>
      <w:r w:rsidRPr="00FD55C9">
        <w:rPr>
          <w:highlight w:val="yellow"/>
        </w:rPr>
        <w:t xml:space="preserve"> </w:t>
      </w:r>
      <w:r w:rsidRPr="00FD55C9">
        <w:rPr>
          <w:b/>
          <w:highlight w:val="yellow"/>
        </w:rPr>
        <w:t xml:space="preserve">(Rupees </w:t>
      </w:r>
      <w:r w:rsidR="00897E60" w:rsidRPr="00FD55C9">
        <w:rPr>
          <w:b/>
          <w:highlight w:val="yellow"/>
        </w:rPr>
        <w:t xml:space="preserve">One Thousand </w:t>
      </w:r>
      <w:r w:rsidR="002C570E" w:rsidRPr="00FD55C9">
        <w:rPr>
          <w:b/>
          <w:highlight w:val="yellow"/>
        </w:rPr>
        <w:t xml:space="preserve">Five Hundred </w:t>
      </w:r>
      <w:r w:rsidRPr="00FD55C9">
        <w:rPr>
          <w:b/>
          <w:highlight w:val="yellow"/>
        </w:rPr>
        <w:t>only)</w:t>
      </w:r>
      <w:r w:rsidRPr="00FD55C9">
        <w:rPr>
          <w:highlight w:val="yellow"/>
        </w:rPr>
        <w:t xml:space="preserve"> and EMD / Bid Security (refundable) of </w:t>
      </w:r>
      <w:r w:rsidRPr="00FD55C9">
        <w:rPr>
          <w:b/>
          <w:highlight w:val="yellow"/>
        </w:rPr>
        <w:t xml:space="preserve">Rs. </w:t>
      </w:r>
      <w:r w:rsidR="004A4BDB" w:rsidRPr="00FD55C9">
        <w:rPr>
          <w:b/>
          <w:highlight w:val="yellow"/>
        </w:rPr>
        <w:t>3,0</w:t>
      </w:r>
      <w:r w:rsidR="00E97B1E" w:rsidRPr="00FD55C9">
        <w:rPr>
          <w:b/>
          <w:highlight w:val="yellow"/>
        </w:rPr>
        <w:t>0</w:t>
      </w:r>
      <w:r w:rsidR="002C570E" w:rsidRPr="00FD55C9">
        <w:rPr>
          <w:b/>
          <w:highlight w:val="yellow"/>
        </w:rPr>
        <w:t>,0</w:t>
      </w:r>
      <w:r w:rsidRPr="00FD55C9">
        <w:rPr>
          <w:b/>
          <w:highlight w:val="yellow"/>
        </w:rPr>
        <w:t xml:space="preserve">00/- (Rupees </w:t>
      </w:r>
      <w:r w:rsidR="004A4BDB" w:rsidRPr="00FD55C9">
        <w:rPr>
          <w:b/>
          <w:highlight w:val="yellow"/>
        </w:rPr>
        <w:t>Three Lakhs</w:t>
      </w:r>
      <w:r w:rsidR="002C570E" w:rsidRPr="00FD55C9">
        <w:rPr>
          <w:b/>
          <w:highlight w:val="yellow"/>
        </w:rPr>
        <w:t xml:space="preserve"> </w:t>
      </w:r>
      <w:r w:rsidRPr="00FD55C9">
        <w:rPr>
          <w:b/>
          <w:highlight w:val="yellow"/>
        </w:rPr>
        <w:t>only)</w:t>
      </w:r>
      <w:r w:rsidR="00F238AB" w:rsidRPr="00FD55C9">
        <w:rPr>
          <w:b/>
          <w:highlight w:val="yellow"/>
        </w:rPr>
        <w:t xml:space="preserve"> </w:t>
      </w:r>
      <w:r w:rsidR="00F238AB" w:rsidRPr="00FD55C9">
        <w:rPr>
          <w:highlight w:val="yellow"/>
        </w:rPr>
        <w:t xml:space="preserve">to be deposited through </w:t>
      </w:r>
      <w:r w:rsidR="00F238AB" w:rsidRPr="00FD55C9">
        <w:rPr>
          <w:b/>
          <w:highlight w:val="yellow"/>
        </w:rPr>
        <w:t>ONLINE</w:t>
      </w:r>
      <w:r w:rsidR="00F238AB" w:rsidRPr="00FD55C9">
        <w:rPr>
          <w:highlight w:val="yellow"/>
        </w:rPr>
        <w:t xml:space="preserve"> mode only using </w:t>
      </w:r>
      <w:r w:rsidR="00F238AB" w:rsidRPr="00FD55C9">
        <w:rPr>
          <w:b/>
          <w:highlight w:val="yellow"/>
        </w:rPr>
        <w:t>NET-BANKING / NEFT / RTGS / IMPS or payment online in an acceptable form.</w:t>
      </w:r>
    </w:p>
    <w:p w14:paraId="1FDAF36E" w14:textId="315F6B18" w:rsidR="00F238AB" w:rsidRPr="00FD55C9" w:rsidRDefault="00F238AB" w:rsidP="00DF0114">
      <w:pPr>
        <w:pStyle w:val="ListParagraph"/>
        <w:numPr>
          <w:ilvl w:val="0"/>
          <w:numId w:val="11"/>
        </w:numPr>
        <w:spacing w:before="120" w:after="120"/>
        <w:ind w:left="1350"/>
        <w:jc w:val="both"/>
        <w:rPr>
          <w:color w:val="FF0000"/>
        </w:rPr>
      </w:pPr>
      <w:r w:rsidRPr="00FD55C9">
        <w:t>The bidders are allowed to submit their bid only after the successful payment of EMD.</w:t>
      </w:r>
    </w:p>
    <w:p w14:paraId="1470404C" w14:textId="40112D5A" w:rsidR="00F238AB" w:rsidRPr="00FD55C9" w:rsidRDefault="00F238AB" w:rsidP="00DF0114">
      <w:pPr>
        <w:pStyle w:val="ListParagraph"/>
        <w:numPr>
          <w:ilvl w:val="0"/>
          <w:numId w:val="11"/>
        </w:numPr>
        <w:spacing w:before="120" w:after="120"/>
        <w:ind w:left="1350"/>
        <w:jc w:val="both"/>
        <w:rPr>
          <w:color w:val="FF0000"/>
        </w:rPr>
      </w:pPr>
      <w:r w:rsidRPr="00FD55C9">
        <w:t>The bidders are required to submit a proof of successful payment details of Tender Fee and EMD along with technical bid i.e. transaction reference no, bank details and UTR no. Any other mode of payment shall not be entertained.</w:t>
      </w:r>
    </w:p>
    <w:p w14:paraId="3098BB1B" w14:textId="3865D7A5" w:rsidR="00F238AB" w:rsidRPr="00FD55C9" w:rsidRDefault="00DB627C" w:rsidP="00DF0114">
      <w:pPr>
        <w:pStyle w:val="ListParagraph"/>
        <w:numPr>
          <w:ilvl w:val="0"/>
          <w:numId w:val="11"/>
        </w:numPr>
        <w:spacing w:before="120" w:after="120"/>
        <w:ind w:left="1350"/>
        <w:jc w:val="both"/>
        <w:rPr>
          <w:color w:val="FF0000"/>
        </w:rPr>
      </w:pPr>
      <w:r>
        <w:t>If the bidder makes the online payment within</w:t>
      </w:r>
      <w:r w:rsidR="00F238AB" w:rsidRPr="00FD55C9">
        <w:t xml:space="preserve"> the last date and time of bid submission but not received by NIT Rourkela within the </w:t>
      </w:r>
      <w:r w:rsidR="00601FEB">
        <w:t>specified period</w:t>
      </w:r>
      <w:r w:rsidR="00B66401" w:rsidRPr="00FD55C9">
        <w:rPr>
          <w:szCs w:val="22"/>
        </w:rPr>
        <w:t xml:space="preserve"> </w:t>
      </w:r>
      <w:r w:rsidR="00B66401" w:rsidRPr="00601FEB">
        <w:rPr>
          <w:b/>
          <w:szCs w:val="22"/>
          <w:u w:val="single"/>
        </w:rPr>
        <w:t xml:space="preserve">as mentioned in </w:t>
      </w:r>
      <w:r w:rsidRPr="00601FEB">
        <w:rPr>
          <w:b/>
          <w:szCs w:val="22"/>
          <w:u w:val="single"/>
        </w:rPr>
        <w:t>CPP</w:t>
      </w:r>
      <w:r w:rsidR="00B66401" w:rsidRPr="00601FEB">
        <w:rPr>
          <w:b/>
          <w:szCs w:val="22"/>
          <w:u w:val="single"/>
        </w:rPr>
        <w:t xml:space="preserve"> </w:t>
      </w:r>
      <w:r w:rsidRPr="00601FEB">
        <w:rPr>
          <w:b/>
          <w:szCs w:val="22"/>
          <w:u w:val="single"/>
        </w:rPr>
        <w:t>P</w:t>
      </w:r>
      <w:r w:rsidR="00B66401" w:rsidRPr="00601FEB">
        <w:rPr>
          <w:b/>
          <w:szCs w:val="22"/>
          <w:u w:val="single"/>
        </w:rPr>
        <w:t>ortal</w:t>
      </w:r>
      <w:r w:rsidR="00B66401" w:rsidRPr="00FD55C9">
        <w:t xml:space="preserve"> </w:t>
      </w:r>
      <w:r>
        <w:t>for</w:t>
      </w:r>
      <w:r w:rsidR="00F238AB" w:rsidRPr="00FD55C9">
        <w:t xml:space="preserve"> any reason(s)</w:t>
      </w:r>
      <w:r>
        <w:t>,</w:t>
      </w:r>
      <w:r w:rsidR="00F238AB" w:rsidRPr="00FD55C9">
        <w:t xml:space="preserve"> the bid will not be accepted. Tender Fee and EMD received after due date and time as specified will be </w:t>
      </w:r>
      <w:r>
        <w:t xml:space="preserve">stands </w:t>
      </w:r>
      <w:r w:rsidR="00F238AB" w:rsidRPr="00FD55C9">
        <w:t>forfeited.</w:t>
      </w:r>
    </w:p>
    <w:p w14:paraId="60E799FC" w14:textId="77777777" w:rsidR="00F238AB" w:rsidRPr="00FD55C9" w:rsidRDefault="00F238AB" w:rsidP="00DF0114">
      <w:pPr>
        <w:pStyle w:val="ListParagraph"/>
        <w:numPr>
          <w:ilvl w:val="0"/>
          <w:numId w:val="11"/>
        </w:numPr>
        <w:spacing w:before="120" w:after="120"/>
        <w:ind w:left="1350"/>
        <w:jc w:val="both"/>
        <w:rPr>
          <w:color w:val="FF0000"/>
        </w:rPr>
      </w:pPr>
      <w:r w:rsidRPr="00FD55C9">
        <w:t>Bank details for NET-BANKING / NEFT / RTGS / IMPS or payment online in an acceptable form is as follows:</w:t>
      </w:r>
      <w:r w:rsidRPr="00FD55C9">
        <w:rPr>
          <w:rFonts w:asciiTheme="majorHAnsi" w:hAnsiTheme="majorHAnsi"/>
          <w:b/>
          <w:color w:val="FF0000"/>
          <w:sz w:val="28"/>
        </w:rPr>
        <w:t xml:space="preserve"> </w:t>
      </w:r>
    </w:p>
    <w:p w14:paraId="41870DFF" w14:textId="300B3EAD" w:rsidR="00F238AB" w:rsidRPr="00FD55C9" w:rsidRDefault="00F238AB" w:rsidP="00F238AB">
      <w:pPr>
        <w:pStyle w:val="ListParagraph"/>
        <w:spacing w:before="120" w:after="120"/>
        <w:ind w:left="2610"/>
        <w:jc w:val="both"/>
        <w:rPr>
          <w:rFonts w:ascii="Times" w:hAnsi="Times"/>
          <w:color w:val="FF0000"/>
          <w:sz w:val="22"/>
        </w:rPr>
      </w:pPr>
      <w:r w:rsidRPr="00FD55C9">
        <w:rPr>
          <w:rFonts w:ascii="Times" w:hAnsi="Times"/>
          <w:b/>
          <w:color w:val="FF0000"/>
        </w:rPr>
        <w:t>Bank Name: State Bank of India</w:t>
      </w:r>
    </w:p>
    <w:p w14:paraId="7530D77C" w14:textId="77777777" w:rsidR="00F238AB" w:rsidRPr="00FD55C9" w:rsidRDefault="00F238AB" w:rsidP="00F238AB">
      <w:pPr>
        <w:pStyle w:val="ListParagraph"/>
        <w:adjustRightInd w:val="0"/>
        <w:spacing w:before="80" w:after="80"/>
        <w:ind w:left="2610"/>
        <w:rPr>
          <w:rFonts w:ascii="Times" w:hAnsi="Times"/>
          <w:b/>
          <w:color w:val="FF0000"/>
        </w:rPr>
      </w:pPr>
      <w:r w:rsidRPr="00FD55C9">
        <w:rPr>
          <w:rFonts w:ascii="Times" w:hAnsi="Times"/>
          <w:b/>
          <w:color w:val="FF0000"/>
        </w:rPr>
        <w:t>Branch: NIT Campus, Rourkela, Odisha</w:t>
      </w:r>
    </w:p>
    <w:p w14:paraId="6DC7A6CE" w14:textId="77777777" w:rsidR="00F238AB" w:rsidRPr="00FD55C9" w:rsidRDefault="00F238AB" w:rsidP="00F238AB">
      <w:pPr>
        <w:pStyle w:val="ListParagraph"/>
        <w:adjustRightInd w:val="0"/>
        <w:spacing w:before="80" w:after="80"/>
        <w:ind w:left="2610"/>
        <w:rPr>
          <w:rFonts w:ascii="Times" w:hAnsi="Times"/>
          <w:b/>
          <w:color w:val="FF0000"/>
        </w:rPr>
      </w:pPr>
      <w:r w:rsidRPr="00FD55C9">
        <w:rPr>
          <w:rFonts w:ascii="Times" w:hAnsi="Times"/>
          <w:b/>
          <w:color w:val="FF0000"/>
        </w:rPr>
        <w:t>Account Name: Security Deposit Account</w:t>
      </w:r>
    </w:p>
    <w:p w14:paraId="1F57294B" w14:textId="77777777" w:rsidR="00F238AB" w:rsidRPr="00FD55C9" w:rsidRDefault="00F238AB" w:rsidP="00F238AB">
      <w:pPr>
        <w:pStyle w:val="ListParagraph"/>
        <w:adjustRightInd w:val="0"/>
        <w:spacing w:before="80" w:after="80"/>
        <w:ind w:left="2610"/>
        <w:rPr>
          <w:rFonts w:ascii="Times" w:hAnsi="Times"/>
          <w:b/>
          <w:color w:val="FF0000"/>
        </w:rPr>
      </w:pPr>
      <w:r w:rsidRPr="00FD55C9">
        <w:rPr>
          <w:rFonts w:ascii="Times" w:hAnsi="Times"/>
          <w:b/>
          <w:color w:val="FF0000"/>
        </w:rPr>
        <w:t>Account No.: 30046305869</w:t>
      </w:r>
    </w:p>
    <w:p w14:paraId="6DD7F0D8" w14:textId="77777777" w:rsidR="00F238AB" w:rsidRPr="00FD55C9" w:rsidRDefault="00F238AB" w:rsidP="00F238AB">
      <w:pPr>
        <w:pStyle w:val="ListParagraph"/>
        <w:adjustRightInd w:val="0"/>
        <w:spacing w:before="80" w:after="80"/>
        <w:ind w:left="2610"/>
        <w:rPr>
          <w:rFonts w:asciiTheme="majorHAnsi" w:hAnsiTheme="majorHAnsi"/>
          <w:b/>
          <w:color w:val="FF0000"/>
        </w:rPr>
      </w:pPr>
      <w:r w:rsidRPr="00FD55C9">
        <w:rPr>
          <w:rFonts w:ascii="Times" w:hAnsi="Times"/>
          <w:b/>
          <w:color w:val="FF0000"/>
        </w:rPr>
        <w:t>IFSC: SBIN0002109</w:t>
      </w:r>
    </w:p>
    <w:p w14:paraId="16787A97" w14:textId="77777777" w:rsidR="00FA006C" w:rsidRPr="00FD55C9" w:rsidRDefault="00FA006C" w:rsidP="00D9189E">
      <w:pPr>
        <w:pStyle w:val="ListParagraph"/>
        <w:numPr>
          <w:ilvl w:val="0"/>
          <w:numId w:val="4"/>
        </w:numPr>
        <w:spacing w:before="120" w:after="120"/>
        <w:ind w:left="810" w:hanging="270"/>
        <w:jc w:val="both"/>
      </w:pPr>
      <w:r w:rsidRPr="00FD55C9">
        <w:t>EMD / Bid Security of the unsuccessful bidder will be returned to them without any interest at the earliest and latest on or before 30 days after the award of the contract to the L1 bidder.</w:t>
      </w:r>
    </w:p>
    <w:p w14:paraId="2703A0A3" w14:textId="12439D7A" w:rsidR="00FA006C" w:rsidRPr="00FD55C9" w:rsidRDefault="00FA006C" w:rsidP="00D9189E">
      <w:pPr>
        <w:pStyle w:val="ListParagraph"/>
        <w:numPr>
          <w:ilvl w:val="0"/>
          <w:numId w:val="4"/>
        </w:numPr>
        <w:spacing w:before="120" w:after="120"/>
        <w:ind w:left="810" w:hanging="270"/>
        <w:jc w:val="both"/>
      </w:pPr>
      <w:r w:rsidRPr="00FD55C9">
        <w:t>The Part-I offer of those Tenderers, whose EMD and Tender Cost are found in order and submitted as prescribed, will be opened immediately thereafter. Otherwise, the tender will be considered invalid and other parts will not be opened.</w:t>
      </w:r>
    </w:p>
    <w:p w14:paraId="51366661" w14:textId="77777777" w:rsidR="00FA006C" w:rsidRPr="00FD55C9" w:rsidRDefault="00FA006C" w:rsidP="00D9189E">
      <w:pPr>
        <w:pStyle w:val="ListParagraph"/>
        <w:numPr>
          <w:ilvl w:val="0"/>
          <w:numId w:val="4"/>
        </w:numPr>
        <w:spacing w:before="120" w:after="120"/>
        <w:ind w:left="810" w:hanging="270"/>
        <w:jc w:val="both"/>
      </w:pPr>
      <w:r w:rsidRPr="00FD55C9">
        <w:t>Bids received without Earnest Money Deposit and Tender Fee shall stand technically disqualified and thus shall not be considered for evaluation at any stage.</w:t>
      </w:r>
    </w:p>
    <w:p w14:paraId="2F0276EC" w14:textId="77777777" w:rsidR="00FA006C" w:rsidRPr="00FD55C9" w:rsidRDefault="00FA006C" w:rsidP="00D9189E">
      <w:pPr>
        <w:pStyle w:val="ListParagraph"/>
        <w:numPr>
          <w:ilvl w:val="0"/>
          <w:numId w:val="4"/>
        </w:numPr>
        <w:spacing w:before="120" w:after="120"/>
        <w:ind w:left="810" w:hanging="270"/>
        <w:jc w:val="both"/>
      </w:pPr>
      <w:r w:rsidRPr="00FD55C9">
        <w:t>The EMD / Bid Security of the bidder who withdraws its bid in breach of terms and conditions of the contract, withdraws at any stage after the opening of the technical bid or the price bid and who evades or refuses to accept the Award of Contract after being L1 within the period of validity, shall be liable to forfeiture.</w:t>
      </w:r>
    </w:p>
    <w:p w14:paraId="0C9913DA" w14:textId="77777777" w:rsidR="00FA006C" w:rsidRPr="00213B33" w:rsidRDefault="00FA006C" w:rsidP="00D9189E">
      <w:pPr>
        <w:pStyle w:val="ListParagraph"/>
        <w:numPr>
          <w:ilvl w:val="0"/>
          <w:numId w:val="4"/>
        </w:numPr>
        <w:autoSpaceDE w:val="0"/>
        <w:autoSpaceDN w:val="0"/>
        <w:spacing w:before="120" w:after="120"/>
        <w:ind w:left="810" w:hanging="270"/>
        <w:jc w:val="both"/>
        <w:rPr>
          <w:sz w:val="22"/>
        </w:rPr>
      </w:pPr>
      <w:r w:rsidRPr="00FD55C9">
        <w:t>The EMD submitted by the successful bidder shall be refunded within thirty days of submission and acceptance of the Performance Security/Performance Bank Guarantee/ Security Deposit in case of award of contract.</w:t>
      </w:r>
    </w:p>
    <w:p w14:paraId="4EC8A441" w14:textId="5858BF67" w:rsidR="00B10A53" w:rsidRPr="00213B33" w:rsidRDefault="009D1C41" w:rsidP="006F58DE">
      <w:pPr>
        <w:pStyle w:val="Heading2"/>
      </w:pPr>
      <w:bookmarkStart w:id="5" w:name="_Toc212566009"/>
      <w:r w:rsidRPr="00213B33">
        <w:t xml:space="preserve">EMD </w:t>
      </w:r>
      <w:r w:rsidR="00F238AB" w:rsidRPr="00213B33">
        <w:t xml:space="preserve">/ Bid Security </w:t>
      </w:r>
      <w:r w:rsidRPr="00213B33">
        <w:t>Exemption</w:t>
      </w:r>
      <w:bookmarkEnd w:id="5"/>
    </w:p>
    <w:p w14:paraId="604A1F49" w14:textId="77777777" w:rsidR="00FA006C" w:rsidRPr="00FD55C9" w:rsidRDefault="00FA006C" w:rsidP="00D9189E">
      <w:pPr>
        <w:pStyle w:val="ListParagraph"/>
        <w:numPr>
          <w:ilvl w:val="0"/>
          <w:numId w:val="48"/>
        </w:numPr>
        <w:spacing w:before="120" w:after="120"/>
        <w:ind w:left="810" w:hanging="270"/>
        <w:jc w:val="both"/>
        <w:rPr>
          <w:b/>
          <w:color w:val="FF0000"/>
        </w:rPr>
      </w:pPr>
      <w:r w:rsidRPr="00FD55C9">
        <w:t xml:space="preserve">Micro and Small Enterprises (MSEs) as defined in MSE Procurement Policy issued by Department of Micro, Small and Medium Enterprises (MSME) for goods produced and services rendered, are exempted from EMD. Accordingly, MSEs shall be required to submit valid Udyam Registration Certificate for availing benefit under MSE Procurement Policy. The benefit as above to MSMEs shall be available only for Goods produced and services rendered by MSMEs. </w:t>
      </w:r>
      <w:r w:rsidRPr="00FD55C9">
        <w:rPr>
          <w:b/>
          <w:color w:val="FF0000"/>
        </w:rPr>
        <w:t>However, traders are excluded from the purview of MSME Procurement Policy.</w:t>
      </w:r>
    </w:p>
    <w:p w14:paraId="169F2C3B" w14:textId="77777777" w:rsidR="00FA006C" w:rsidRPr="00FD55C9" w:rsidRDefault="00FA006C" w:rsidP="00D9189E">
      <w:pPr>
        <w:pStyle w:val="ListParagraph"/>
        <w:numPr>
          <w:ilvl w:val="0"/>
          <w:numId w:val="48"/>
        </w:numPr>
        <w:spacing w:before="120" w:after="120"/>
        <w:ind w:left="810" w:hanging="270"/>
        <w:jc w:val="both"/>
      </w:pPr>
      <w:r w:rsidRPr="00FD55C9">
        <w:lastRenderedPageBreak/>
        <w:t>Startup(s) as recognized by Department for Promotion of Industry and Internal Trade (DPIIT), Govt. of India, are exempted from Bid Security. However, they have to enclose valid self-attested registration certificate(s) along with the tender to this effect.</w:t>
      </w:r>
    </w:p>
    <w:p w14:paraId="6FC9F18E" w14:textId="7B1C5132" w:rsidR="000618BB" w:rsidRPr="00FD55C9" w:rsidRDefault="00FA006C" w:rsidP="00D9189E">
      <w:pPr>
        <w:pStyle w:val="ListParagraph"/>
        <w:numPr>
          <w:ilvl w:val="0"/>
          <w:numId w:val="48"/>
        </w:numPr>
        <w:spacing w:before="120" w:after="120"/>
        <w:ind w:left="810" w:hanging="270"/>
        <w:jc w:val="both"/>
      </w:pPr>
      <w:r w:rsidRPr="00FD55C9">
        <w:t xml:space="preserve">Eligible MSE and startup bidders who seeks exemption from Bid Security as per above clause, if they withdraw or modify their bids during the period of validity, or if they are awarded the contract and they fail to execute the contract, or to submit a performance security before the deadline defined in the request for bids document/contract, they will be suspended for the period of three years or for a period as decided by the competent authority from being eligible to submit bids for future contracts with the NIT Rourkela. </w:t>
      </w:r>
      <w:r w:rsidRPr="00FD55C9">
        <w:rPr>
          <w:highlight w:val="yellow"/>
        </w:rPr>
        <w:t>Bidders should submit the duly filled and signed declaration as per t</w:t>
      </w:r>
      <w:r w:rsidR="002F1BA5" w:rsidRPr="00FD55C9">
        <w:rPr>
          <w:highlight w:val="yellow"/>
        </w:rPr>
        <w:t>he attached format in Annexure-V</w:t>
      </w:r>
      <w:r w:rsidRPr="00FD55C9">
        <w:rPr>
          <w:highlight w:val="yellow"/>
        </w:rPr>
        <w:t>.</w:t>
      </w:r>
    </w:p>
    <w:p w14:paraId="6DBA5065" w14:textId="3144BC4A" w:rsidR="006D60C6" w:rsidRPr="00FD55C9" w:rsidRDefault="00FA006C" w:rsidP="00D9189E">
      <w:pPr>
        <w:pStyle w:val="ListParagraph"/>
        <w:numPr>
          <w:ilvl w:val="0"/>
          <w:numId w:val="48"/>
        </w:numPr>
        <w:spacing w:before="120" w:after="120"/>
        <w:ind w:left="810" w:hanging="270"/>
        <w:jc w:val="both"/>
      </w:pPr>
      <w:r w:rsidRPr="00FD55C9">
        <w:t>Those firms who have applied for renewal of registration with any of the above bodies but have not obtained the valid certificate as of the closing date of the tender are not eligible for exemption.</w:t>
      </w:r>
    </w:p>
    <w:p w14:paraId="0863E1C7" w14:textId="7EFCAD8A" w:rsidR="002F1BA5" w:rsidRDefault="002F1BA5" w:rsidP="006F58DE">
      <w:pPr>
        <w:pStyle w:val="Heading2"/>
      </w:pPr>
      <w:bookmarkStart w:id="6" w:name="_Toc212566010"/>
      <w:r>
        <w:t>Bid Prices, Taxes and Duties</w:t>
      </w:r>
      <w:bookmarkEnd w:id="6"/>
    </w:p>
    <w:p w14:paraId="078C509F" w14:textId="2C29C936"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rPr>
        <w:t>The prices should be arrived at independently, without restricting competition, any consultation, communication, or agreement with any other bidder or competitor relating to: those prices; or the intention to submit an offer; or the methods or factors used to calculate the prices offered.</w:t>
      </w:r>
    </w:p>
    <w:p w14:paraId="2CFDA985" w14:textId="418F7A39"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b/>
        </w:rPr>
        <w:t>Controlled Price:</w:t>
      </w:r>
      <w:r w:rsidRPr="00FD55C9">
        <w:rPr>
          <w:rFonts w:ascii="Times" w:hAnsi="Times" w:cs="Tahoma"/>
        </w:rPr>
        <w:t xml:space="preserve"> The price quoted by Bidder shall not be higher than the controlled price fixed by law for the </w:t>
      </w:r>
      <w:r w:rsidR="003E5C4E" w:rsidRPr="00FD55C9">
        <w:rPr>
          <w:rFonts w:ascii="Times" w:hAnsi="Times" w:cs="Tahoma"/>
        </w:rPr>
        <w:t>goods</w:t>
      </w:r>
      <w:r w:rsidRPr="00FD55C9">
        <w:rPr>
          <w:rFonts w:ascii="Times" w:hAnsi="Times" w:cs="Tahoma"/>
        </w:rPr>
        <w:t>, if any, or where there is no controlled price, it shall not exceed the prices or contravene the norms for fixation of prices if any, laid down by Government.</w:t>
      </w:r>
    </w:p>
    <w:p w14:paraId="1A5D3147" w14:textId="06945B42"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b/>
        </w:rPr>
        <w:t>Price Components:</w:t>
      </w:r>
      <w:r w:rsidRPr="00FD55C9">
        <w:rPr>
          <w:rFonts w:ascii="Times" w:hAnsi="Times" w:cs="Tahoma"/>
        </w:rPr>
        <w:t xml:space="preserve"> Bidder shall quote the price including all the specified components of prices shown therein, including </w:t>
      </w:r>
      <w:r w:rsidR="00282C63" w:rsidRPr="00FD55C9">
        <w:rPr>
          <w:rFonts w:ascii="Times" w:hAnsi="Times" w:cs="Tahoma"/>
        </w:rPr>
        <w:t>installation, commissioning, training of operator etc</w:t>
      </w:r>
      <w:r w:rsidRPr="00FD55C9">
        <w:rPr>
          <w:rFonts w:ascii="Times" w:hAnsi="Times" w:cs="Tahoma"/>
        </w:rPr>
        <w:t>. All costs related to personnel engaged shall be on the prevailing minimum wages and other statutory allowances. Quotation of “NIL” service charges / margin for the services shall be rejected as nonresponsive.</w:t>
      </w:r>
    </w:p>
    <w:p w14:paraId="609CDE37" w14:textId="082FBA8C" w:rsidR="00D3454D" w:rsidRPr="00FD55C9" w:rsidRDefault="00D3454D" w:rsidP="006C09F4">
      <w:pPr>
        <w:pStyle w:val="ListParagraph"/>
        <w:numPr>
          <w:ilvl w:val="0"/>
          <w:numId w:val="23"/>
        </w:numPr>
        <w:tabs>
          <w:tab w:val="left" w:pos="810"/>
        </w:tabs>
        <w:spacing w:before="120" w:after="120"/>
        <w:ind w:left="821" w:hanging="274"/>
        <w:jc w:val="both"/>
        <w:rPr>
          <w:rFonts w:ascii="Times" w:hAnsi="Times" w:cs="Tahoma"/>
          <w:highlight w:val="yellow"/>
        </w:rPr>
      </w:pPr>
      <w:r w:rsidRPr="00FD55C9">
        <w:rPr>
          <w:rFonts w:ascii="Times" w:hAnsi="Times" w:cs="Tahoma"/>
          <w:b/>
          <w:highlight w:val="yellow"/>
        </w:rPr>
        <w:t>Spare for Two year’s Maintenance:</w:t>
      </w:r>
      <w:r w:rsidRPr="00FD55C9">
        <w:rPr>
          <w:rFonts w:ascii="Times" w:hAnsi="Times" w:cs="Tahoma"/>
          <w:highlight w:val="yellow"/>
        </w:rPr>
        <w:t xml:space="preserve"> The bidders shall also quote their financial bids, the prices of spares and their quantities estimated to be required for maintenance of equipment two years beyond the warrantee period. The total cost of such spares shall be added to the cost of equipment and incidental work / services. These spare shall be supplied along with the main equipment.</w:t>
      </w:r>
    </w:p>
    <w:p w14:paraId="54C44249" w14:textId="3FF29A18" w:rsidR="00D3454D" w:rsidRPr="00FD55C9" w:rsidRDefault="00D3454D" w:rsidP="006C09F4">
      <w:pPr>
        <w:pStyle w:val="ListParagraph"/>
        <w:numPr>
          <w:ilvl w:val="0"/>
          <w:numId w:val="23"/>
        </w:numPr>
        <w:tabs>
          <w:tab w:val="left" w:pos="810"/>
        </w:tabs>
        <w:spacing w:before="120" w:after="120"/>
        <w:ind w:left="821" w:hanging="274"/>
        <w:jc w:val="both"/>
        <w:rPr>
          <w:rFonts w:ascii="Times" w:hAnsi="Times" w:cs="Tahoma"/>
          <w:highlight w:val="yellow"/>
        </w:rPr>
      </w:pPr>
      <w:r w:rsidRPr="00FD55C9">
        <w:rPr>
          <w:rFonts w:ascii="Times" w:hAnsi="Times" w:cs="Tahoma"/>
          <w:b/>
          <w:highlight w:val="yellow"/>
        </w:rPr>
        <w:t>Annual Maintenance Contract (AMC):</w:t>
      </w:r>
      <w:r w:rsidRPr="00FD55C9">
        <w:rPr>
          <w:rFonts w:ascii="Times" w:hAnsi="Times" w:cs="Tahoma"/>
          <w:highlight w:val="yellow"/>
        </w:rPr>
        <w:t xml:space="preserve"> The bidder shall quote post-warranty Annul Maintenance Contract (AMC) for five years after expiry of the warranty period.</w:t>
      </w:r>
      <w:r w:rsidR="00607E0D" w:rsidRPr="00FD55C9">
        <w:rPr>
          <w:rFonts w:ascii="Times" w:hAnsi="Times" w:cs="Tahoma"/>
          <w:highlight w:val="yellow"/>
        </w:rPr>
        <w:t xml:space="preserve"> The bidder should mention the maintenance schedule and other details of spares to be used in such preventive maintenance along with maximum down time and response time.</w:t>
      </w:r>
      <w:r w:rsidRPr="00FD55C9">
        <w:rPr>
          <w:rFonts w:ascii="Times" w:hAnsi="Times" w:cs="Tahoma"/>
          <w:highlight w:val="yellow"/>
        </w:rPr>
        <w:t xml:space="preserve"> </w:t>
      </w:r>
    </w:p>
    <w:p w14:paraId="04384218" w14:textId="7D101E32"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b/>
        </w:rPr>
        <w:t>Price Schedule:</w:t>
      </w:r>
      <w:r w:rsidRPr="00FD55C9">
        <w:rPr>
          <w:rFonts w:ascii="Times" w:hAnsi="Times" w:cs="Tahoma"/>
        </w:rPr>
        <w:t xml:space="preserve"> Bidders are to upload only the downloaded BOQ (in excel format) after entering the relevant fields without any alteration / deletion / modification of other portions of the excel sheet.</w:t>
      </w:r>
    </w:p>
    <w:p w14:paraId="7D4C4943" w14:textId="79188048"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rPr>
        <w:t>The quoted price shall be considered to include all relevant financial implications, including their inter-alia the scope of the Services to be delivered and incidental goods/works to be supplied, location of bidder, site(s) of the delivery of Services, terms of delivery, extant rules and regulations relating to taxes, duties, customs, transportation, environment, labour, etc.</w:t>
      </w:r>
    </w:p>
    <w:p w14:paraId="72A39888" w14:textId="661F36CA"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b/>
        </w:rPr>
        <w:t>Currencies of Bid:</w:t>
      </w:r>
      <w:r w:rsidRPr="00FD55C9">
        <w:rPr>
          <w:rFonts w:ascii="Times" w:hAnsi="Times" w:cs="Tahoma"/>
        </w:rPr>
        <w:t xml:space="preserve"> The currency of bid and payment shall be quoted by bidder entirely in Indian Rupees. All payment shall be made in Indian Rupees only.</w:t>
      </w:r>
    </w:p>
    <w:p w14:paraId="091F89BA" w14:textId="7A1D5B27"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b/>
        </w:rPr>
        <w:t>HSN Code and GST Rate:</w:t>
      </w:r>
      <w:r w:rsidRPr="00FD55C9">
        <w:rPr>
          <w:rFonts w:ascii="Times" w:hAnsi="Times" w:cs="Tahoma"/>
        </w:rPr>
        <w:t xml:space="preserve"> HSN (Harmonized System of Nomenclature) code for the goods provided in this tender document is only indicative. It shall be the responsibility of bidder to ensure that they quote the exact HSN Code and corresponding GST rate for each activity of the Services being offered by them.</w:t>
      </w:r>
    </w:p>
    <w:p w14:paraId="7AD95772" w14:textId="2B9287F9" w:rsidR="002F1BA5" w:rsidRPr="00FD55C9" w:rsidRDefault="002F1BA5" w:rsidP="006C09F4">
      <w:pPr>
        <w:pStyle w:val="ListParagraph"/>
        <w:numPr>
          <w:ilvl w:val="0"/>
          <w:numId w:val="23"/>
        </w:numPr>
        <w:tabs>
          <w:tab w:val="left" w:pos="810"/>
        </w:tabs>
        <w:spacing w:before="120" w:after="120"/>
        <w:ind w:left="821" w:hanging="274"/>
        <w:jc w:val="both"/>
        <w:rPr>
          <w:rFonts w:ascii="Times" w:hAnsi="Times" w:cs="Tahoma"/>
        </w:rPr>
      </w:pPr>
      <w:r w:rsidRPr="00FD55C9">
        <w:rPr>
          <w:rFonts w:ascii="Times" w:hAnsi="Times" w:cs="Tahoma"/>
        </w:rPr>
        <w:lastRenderedPageBreak/>
        <w:t>If GST, other taxes, duties are not specified, or column is left blank in the price schedule, it shall be presumed that no such tax / levy is applicable or payable by the Institute.</w:t>
      </w:r>
    </w:p>
    <w:p w14:paraId="0373D053" w14:textId="0602DFCD" w:rsidR="00B10A53" w:rsidRDefault="00182EBF" w:rsidP="006F58DE">
      <w:pPr>
        <w:pStyle w:val="Heading2"/>
      </w:pPr>
      <w:bookmarkStart w:id="7" w:name="_Toc212566011"/>
      <w:r>
        <w:t>Bid Evaluation Procedure</w:t>
      </w:r>
      <w:bookmarkEnd w:id="7"/>
    </w:p>
    <w:p w14:paraId="00302401" w14:textId="516603EE" w:rsidR="00BF67B1" w:rsidRPr="00BF67B1" w:rsidRDefault="00BF67B1" w:rsidP="00BF67B1">
      <w:pPr>
        <w:ind w:left="720"/>
      </w:pPr>
      <w:r>
        <w:t>The evaluation of the proposals/ bids shall be carried out in two stages: at the first stage evaluation of responsiveness and technical proposals is taken up.</w:t>
      </w:r>
    </w:p>
    <w:p w14:paraId="03513DF4" w14:textId="1A5D293F" w:rsidR="005353AB" w:rsidRDefault="005353AB" w:rsidP="00BF67B1">
      <w:pPr>
        <w:pStyle w:val="ListParagraph"/>
        <w:numPr>
          <w:ilvl w:val="0"/>
          <w:numId w:val="5"/>
        </w:numPr>
        <w:tabs>
          <w:tab w:val="left" w:pos="1170"/>
        </w:tabs>
        <w:spacing w:before="120" w:after="120"/>
        <w:ind w:left="821" w:hanging="274"/>
        <w:jc w:val="both"/>
        <w:rPr>
          <w:rFonts w:ascii="Times" w:hAnsi="Times" w:cs="Tahoma"/>
          <w:u w:val="single"/>
        </w:rPr>
      </w:pPr>
      <w:r w:rsidRPr="00FD55C9">
        <w:rPr>
          <w:rFonts w:ascii="Times" w:hAnsi="Times" w:cs="Tahoma"/>
          <w:u w:val="single"/>
        </w:rPr>
        <w:t>T</w:t>
      </w:r>
      <w:r w:rsidR="009D1C41" w:rsidRPr="00FD55C9">
        <w:rPr>
          <w:rFonts w:ascii="Times" w:hAnsi="Times" w:cs="Tahoma"/>
          <w:u w:val="single"/>
        </w:rPr>
        <w:t>echno-commercial Bid Evaluation</w:t>
      </w:r>
    </w:p>
    <w:p w14:paraId="51B198D4" w14:textId="5691C885" w:rsidR="00BF67B1" w:rsidRDefault="00BF67B1" w:rsidP="00BF67B1">
      <w:pPr>
        <w:pStyle w:val="ListParagraph"/>
        <w:numPr>
          <w:ilvl w:val="0"/>
          <w:numId w:val="54"/>
        </w:numPr>
        <w:tabs>
          <w:tab w:val="left" w:pos="1170"/>
        </w:tabs>
        <w:jc w:val="both"/>
        <w:rPr>
          <w:rFonts w:ascii="Times" w:hAnsi="Times" w:cs="Tahoma"/>
        </w:rPr>
      </w:pPr>
      <w:r>
        <w:rPr>
          <w:rFonts w:ascii="Times" w:hAnsi="Times" w:cs="Tahoma"/>
        </w:rPr>
        <w:t>Techno-commercial bids shall be opened on the specified date &amp; time by the Tender Evaluation Committee duly constituted by the competent authority of NIT Rourkela.</w:t>
      </w:r>
    </w:p>
    <w:p w14:paraId="3390D683" w14:textId="77777777" w:rsidR="00BF67B1" w:rsidRPr="00155B43" w:rsidRDefault="00BF67B1" w:rsidP="00BF67B1">
      <w:pPr>
        <w:pStyle w:val="ListParagraph"/>
        <w:numPr>
          <w:ilvl w:val="0"/>
          <w:numId w:val="54"/>
        </w:numPr>
        <w:spacing w:before="80" w:after="80" w:line="276" w:lineRule="auto"/>
        <w:jc w:val="both"/>
        <w:rPr>
          <w:rFonts w:ascii="Times" w:hAnsi="Times"/>
        </w:rPr>
      </w:pPr>
      <w:r>
        <w:rPr>
          <w:rFonts w:ascii="Times" w:hAnsi="Times"/>
        </w:rPr>
        <w:t xml:space="preserve">Only substantively responsive bids shall be taken into consideration for evaluation. </w:t>
      </w:r>
      <w:r w:rsidRPr="00155B43">
        <w:rPr>
          <w:rFonts w:ascii="Times" w:hAnsi="Times"/>
        </w:rPr>
        <w:t xml:space="preserve">A substantively responsive bid implies complete bid and conforms to the tender document’s essential terms, conditions, and requirements without substantive deviation, reservation, or infirmity. </w:t>
      </w:r>
    </w:p>
    <w:p w14:paraId="56823C20" w14:textId="77777777" w:rsidR="00BF67B1" w:rsidRDefault="00BF67B1" w:rsidP="00BF67B1">
      <w:pPr>
        <w:pStyle w:val="ListParagraph"/>
        <w:numPr>
          <w:ilvl w:val="0"/>
          <w:numId w:val="54"/>
        </w:numPr>
        <w:spacing w:before="80" w:after="80" w:line="276" w:lineRule="auto"/>
        <w:jc w:val="both"/>
        <w:rPr>
          <w:rFonts w:ascii="Times" w:hAnsi="Times"/>
        </w:rPr>
      </w:pPr>
      <w:r>
        <w:rPr>
          <w:rFonts w:ascii="Times" w:hAnsi="Times"/>
        </w:rPr>
        <w:t xml:space="preserve">Evaluation of techno-commercial bid shall be the </w:t>
      </w:r>
      <w:r w:rsidRPr="00A82A74">
        <w:rPr>
          <w:rFonts w:ascii="Times" w:hAnsi="Times"/>
        </w:rPr>
        <w:t xml:space="preserve">scrutiny and examination of all relevant </w:t>
      </w:r>
      <w:r>
        <w:rPr>
          <w:rFonts w:ascii="Times" w:hAnsi="Times"/>
        </w:rPr>
        <w:t>documents</w:t>
      </w:r>
      <w:r w:rsidRPr="00A82A74">
        <w:rPr>
          <w:rFonts w:ascii="Times" w:hAnsi="Times"/>
        </w:rPr>
        <w:t xml:space="preserve"> submitted by Bidder</w:t>
      </w:r>
      <w:r>
        <w:rPr>
          <w:rFonts w:ascii="Times" w:hAnsi="Times"/>
        </w:rPr>
        <w:t xml:space="preserve"> as detailed in Section – I (</w:t>
      </w:r>
      <w:r w:rsidRPr="00A82A74">
        <w:rPr>
          <w:rFonts w:ascii="Times" w:hAnsi="Times"/>
        </w:rPr>
        <w:t>eligibility criteria</w:t>
      </w:r>
      <w:r>
        <w:rPr>
          <w:rFonts w:ascii="Times" w:hAnsi="Times"/>
        </w:rPr>
        <w:t xml:space="preserve">). </w:t>
      </w:r>
    </w:p>
    <w:p w14:paraId="5D497DFA" w14:textId="77777777" w:rsidR="00BF67B1" w:rsidRDefault="00BF67B1" w:rsidP="00BF67B1">
      <w:pPr>
        <w:pStyle w:val="ListParagraph"/>
        <w:numPr>
          <w:ilvl w:val="0"/>
          <w:numId w:val="54"/>
        </w:numPr>
        <w:spacing w:before="80" w:after="80" w:line="276" w:lineRule="auto"/>
        <w:jc w:val="both"/>
        <w:rPr>
          <w:rFonts w:ascii="Times" w:hAnsi="Times"/>
        </w:rPr>
      </w:pPr>
      <w:r w:rsidRPr="00155B43">
        <w:rPr>
          <w:rFonts w:ascii="Times" w:hAnsi="Times"/>
        </w:rPr>
        <w:t>The decision of the committee will be fi</w:t>
      </w:r>
      <w:r>
        <w:rPr>
          <w:rFonts w:ascii="Times" w:hAnsi="Times"/>
        </w:rPr>
        <w:t>nal and binding on all bidders.</w:t>
      </w:r>
    </w:p>
    <w:p w14:paraId="6772BE4E" w14:textId="77777777" w:rsidR="00BF67B1" w:rsidRPr="00155B43" w:rsidRDefault="00BF67B1" w:rsidP="00BF67B1">
      <w:pPr>
        <w:pStyle w:val="ListParagraph"/>
        <w:numPr>
          <w:ilvl w:val="0"/>
          <w:numId w:val="54"/>
        </w:numPr>
        <w:spacing w:before="80" w:after="80" w:line="276" w:lineRule="auto"/>
        <w:jc w:val="both"/>
        <w:rPr>
          <w:rFonts w:ascii="Times" w:hAnsi="Times"/>
        </w:rPr>
      </w:pPr>
      <w:r w:rsidRPr="00155B43">
        <w:rPr>
          <w:rFonts w:ascii="Times" w:hAnsi="Times"/>
        </w:rPr>
        <w:t xml:space="preserve">The Institute reserves the right to seek confirmation / clarification from the issuing agency for the supporting documents submitted by the bidder. </w:t>
      </w:r>
    </w:p>
    <w:p w14:paraId="30A71D7E" w14:textId="4C123419" w:rsidR="00182EBF" w:rsidRPr="00FD55C9" w:rsidRDefault="00182EBF" w:rsidP="00D9189E">
      <w:pPr>
        <w:pStyle w:val="ListParagraph"/>
        <w:numPr>
          <w:ilvl w:val="0"/>
          <w:numId w:val="5"/>
        </w:numPr>
        <w:spacing w:before="240"/>
        <w:ind w:left="810" w:hanging="270"/>
        <w:jc w:val="both"/>
        <w:rPr>
          <w:rFonts w:ascii="Times" w:hAnsi="Times" w:cs="Tahoma"/>
          <w:u w:val="single"/>
        </w:rPr>
      </w:pPr>
      <w:r w:rsidRPr="00FD55C9">
        <w:rPr>
          <w:rFonts w:ascii="Times" w:hAnsi="Times" w:cs="Tahoma"/>
          <w:u w:val="single"/>
        </w:rPr>
        <w:t>Clarification of Bids and Shortfall Documents</w:t>
      </w:r>
    </w:p>
    <w:p w14:paraId="23AFB32A" w14:textId="77777777" w:rsidR="00182EBF" w:rsidRPr="00FD55C9" w:rsidRDefault="00182EBF" w:rsidP="00D9189E">
      <w:pPr>
        <w:pStyle w:val="ListParagraph"/>
        <w:widowControl w:val="0"/>
        <w:numPr>
          <w:ilvl w:val="0"/>
          <w:numId w:val="25"/>
        </w:numPr>
        <w:autoSpaceDE w:val="0"/>
        <w:autoSpaceDN w:val="0"/>
        <w:spacing w:before="240"/>
        <w:jc w:val="both"/>
        <w:rPr>
          <w:rFonts w:ascii="Times" w:hAnsi="Times"/>
          <w:bCs/>
          <w:color w:val="000000" w:themeColor="text1"/>
        </w:rPr>
      </w:pPr>
      <w:r w:rsidRPr="00FD55C9">
        <w:rPr>
          <w:rFonts w:ascii="Times" w:hAnsi="Times"/>
          <w:bCs/>
          <w:color w:val="000000" w:themeColor="text1"/>
        </w:rPr>
        <w:t>During the evaluation of Techno-commercial or Financial Bids, NIT Rourkela, at its discretion, but without any obligation to do so, ask bidder to clarify its bid by a specified date. Bidder shall answer the clarification within the specified date.</w:t>
      </w:r>
    </w:p>
    <w:p w14:paraId="267918A8" w14:textId="77777777" w:rsidR="00182EBF" w:rsidRPr="00FD55C9" w:rsidRDefault="00182EBF" w:rsidP="00D9189E">
      <w:pPr>
        <w:pStyle w:val="ListParagraph"/>
        <w:widowControl w:val="0"/>
        <w:numPr>
          <w:ilvl w:val="0"/>
          <w:numId w:val="25"/>
        </w:numPr>
        <w:autoSpaceDE w:val="0"/>
        <w:autoSpaceDN w:val="0"/>
        <w:spacing w:before="240"/>
        <w:jc w:val="both"/>
        <w:rPr>
          <w:rFonts w:ascii="Times" w:hAnsi="Times"/>
          <w:bCs/>
          <w:color w:val="000000" w:themeColor="text1"/>
        </w:rPr>
      </w:pPr>
      <w:r w:rsidRPr="00FD55C9">
        <w:rPr>
          <w:rFonts w:ascii="Times" w:hAnsi="Times"/>
          <w:bCs/>
          <w:color w:val="000000" w:themeColor="text1"/>
        </w:rPr>
        <w:t>The request for clarification shall be submitted in writing or electronically, and no change in price or substances of the bid shall be sought, offered, or permitted that may grant any undue advantage to such bidder.</w:t>
      </w:r>
    </w:p>
    <w:p w14:paraId="0EB39E51" w14:textId="77777777" w:rsidR="00182EBF" w:rsidRPr="00FD55C9" w:rsidRDefault="00182EBF" w:rsidP="00D9189E">
      <w:pPr>
        <w:pStyle w:val="ListParagraph"/>
        <w:widowControl w:val="0"/>
        <w:numPr>
          <w:ilvl w:val="0"/>
          <w:numId w:val="25"/>
        </w:numPr>
        <w:autoSpaceDE w:val="0"/>
        <w:autoSpaceDN w:val="0"/>
        <w:spacing w:before="240"/>
        <w:jc w:val="both"/>
        <w:rPr>
          <w:rFonts w:ascii="Times" w:hAnsi="Times"/>
          <w:bCs/>
          <w:color w:val="000000" w:themeColor="text1"/>
        </w:rPr>
      </w:pPr>
      <w:r w:rsidRPr="00FD55C9">
        <w:rPr>
          <w:rFonts w:ascii="Times" w:hAnsi="Times"/>
          <w:bCs/>
          <w:color w:val="000000" w:themeColor="text1"/>
        </w:rPr>
        <w:t>If discrepancies exist between the uploaded scanned copies and the original submitted by the bidder, the original copy’s text, etc., shall prevail. Any substantive discrepancy shall be construed as a violation of the Code of Integrity, and the bid shall be rejected as nonresponsive in addition to other punitive actions for violation of Code of Conduct.</w:t>
      </w:r>
    </w:p>
    <w:p w14:paraId="3541CBA4" w14:textId="4C98469B" w:rsidR="00EF0B15" w:rsidRPr="00FD55C9" w:rsidRDefault="009D1C41" w:rsidP="00D9189E">
      <w:pPr>
        <w:pStyle w:val="ListParagraph"/>
        <w:numPr>
          <w:ilvl w:val="0"/>
          <w:numId w:val="5"/>
        </w:numPr>
        <w:spacing w:before="240"/>
        <w:ind w:left="810" w:hanging="270"/>
        <w:jc w:val="both"/>
        <w:rPr>
          <w:rFonts w:ascii="Times" w:hAnsi="Times" w:cs="Tahoma"/>
          <w:u w:val="single"/>
        </w:rPr>
      </w:pPr>
      <w:r w:rsidRPr="00FD55C9">
        <w:rPr>
          <w:rFonts w:ascii="Times" w:hAnsi="Times" w:cs="Tahoma"/>
          <w:u w:val="single"/>
        </w:rPr>
        <w:t>Financial Bid Evaluation</w:t>
      </w:r>
    </w:p>
    <w:p w14:paraId="4B312CDD" w14:textId="22991AF8" w:rsidR="009A7AEF" w:rsidRPr="00FD55C9" w:rsidRDefault="009A7AEF" w:rsidP="00D9189E">
      <w:pPr>
        <w:pStyle w:val="ListParagraph"/>
        <w:numPr>
          <w:ilvl w:val="0"/>
          <w:numId w:val="6"/>
        </w:numPr>
        <w:spacing w:before="120" w:after="120"/>
        <w:ind w:left="1080" w:hanging="450"/>
        <w:jc w:val="both"/>
      </w:pPr>
      <w:r w:rsidRPr="00FD55C9">
        <w:t xml:space="preserve">Financial bids of those bidders whose techno-commercial bids are found technically qualified shall be opened by the Committee on the specified date </w:t>
      </w:r>
      <w:r w:rsidR="006D06C8" w:rsidRPr="00FD55C9">
        <w:t>and</w:t>
      </w:r>
      <w:r w:rsidRPr="00FD55C9">
        <w:t xml:space="preserve"> time. </w:t>
      </w:r>
    </w:p>
    <w:p w14:paraId="2B8C9108" w14:textId="77777777" w:rsidR="001C130B" w:rsidRPr="00FD55C9" w:rsidRDefault="001C130B" w:rsidP="00D9189E">
      <w:pPr>
        <w:pStyle w:val="ListParagraph"/>
        <w:widowControl w:val="0"/>
        <w:numPr>
          <w:ilvl w:val="0"/>
          <w:numId w:val="6"/>
        </w:numPr>
        <w:autoSpaceDE w:val="0"/>
        <w:autoSpaceDN w:val="0"/>
        <w:spacing w:before="120" w:after="120"/>
        <w:ind w:left="1080" w:hanging="450"/>
        <w:jc w:val="both"/>
        <w:rPr>
          <w:b/>
          <w:highlight w:val="yellow"/>
        </w:rPr>
      </w:pPr>
      <w:r w:rsidRPr="00FD55C9">
        <w:rPr>
          <w:b/>
          <w:highlight w:val="yellow"/>
        </w:rPr>
        <w:t>Splitting of items is not admissible. Bidder have to quote for all the items mentioned as per Annexure – I.</w:t>
      </w:r>
    </w:p>
    <w:p w14:paraId="284D80CD" w14:textId="3B2A396E" w:rsidR="00F93C06" w:rsidRPr="00FD55C9" w:rsidRDefault="00B01C28" w:rsidP="00D9189E">
      <w:pPr>
        <w:pStyle w:val="ListParagraph"/>
        <w:widowControl w:val="0"/>
        <w:numPr>
          <w:ilvl w:val="0"/>
          <w:numId w:val="6"/>
        </w:numPr>
        <w:autoSpaceDE w:val="0"/>
        <w:autoSpaceDN w:val="0"/>
        <w:spacing w:before="120" w:after="120"/>
        <w:ind w:left="1080" w:hanging="450"/>
        <w:jc w:val="both"/>
        <w:rPr>
          <w:b/>
          <w:highlight w:val="yellow"/>
        </w:rPr>
      </w:pPr>
      <w:r w:rsidRPr="00FD55C9">
        <w:rPr>
          <w:b/>
          <w:highlight w:val="yellow"/>
        </w:rPr>
        <w:t>Lowest Price (L1) Calculation: The lowest price (</w:t>
      </w:r>
      <w:r w:rsidR="00F93C06" w:rsidRPr="00FD55C9">
        <w:rPr>
          <w:b/>
          <w:highlight w:val="yellow"/>
        </w:rPr>
        <w:t>L1</w:t>
      </w:r>
      <w:r w:rsidRPr="00FD55C9">
        <w:rPr>
          <w:b/>
          <w:highlight w:val="yellow"/>
        </w:rPr>
        <w:t>)</w:t>
      </w:r>
      <w:r w:rsidR="00F93C06" w:rsidRPr="00FD55C9">
        <w:rPr>
          <w:b/>
          <w:highlight w:val="yellow"/>
        </w:rPr>
        <w:t xml:space="preserve"> shall be </w:t>
      </w:r>
      <w:r w:rsidRPr="00FD55C9">
        <w:rPr>
          <w:b/>
          <w:highlight w:val="yellow"/>
        </w:rPr>
        <w:t xml:space="preserve">determined solely based on the basic cost of the equipment. </w:t>
      </w:r>
      <w:r w:rsidR="00F93C06" w:rsidRPr="00FD55C9">
        <w:rPr>
          <w:b/>
          <w:highlight w:val="yellow"/>
        </w:rPr>
        <w:t>While AMC is an optional and not considered for calculating L1 price.</w:t>
      </w:r>
    </w:p>
    <w:p w14:paraId="49FE22A0" w14:textId="08BFE4F6" w:rsidR="006C7463" w:rsidRPr="00FD55C9" w:rsidRDefault="0031256A" w:rsidP="00D9189E">
      <w:pPr>
        <w:pStyle w:val="ListParagraph"/>
        <w:numPr>
          <w:ilvl w:val="0"/>
          <w:numId w:val="6"/>
        </w:numPr>
        <w:spacing w:before="120" w:after="120"/>
        <w:ind w:left="1080" w:hanging="450"/>
        <w:jc w:val="both"/>
      </w:pPr>
      <w:r w:rsidRPr="00FD55C9">
        <w:t xml:space="preserve">Criteria for Contract Award: </w:t>
      </w:r>
      <w:r w:rsidR="00DF04FD" w:rsidRPr="00FD55C9">
        <w:t xml:space="preserve">Being </w:t>
      </w:r>
      <w:r w:rsidR="00DB1CB6" w:rsidRPr="00FD55C9">
        <w:t>the lowest (</w:t>
      </w:r>
      <w:r w:rsidR="00DF04FD" w:rsidRPr="00FD55C9">
        <w:t>L1</w:t>
      </w:r>
      <w:r w:rsidR="00DB1CB6" w:rsidRPr="00FD55C9">
        <w:t xml:space="preserve">) bidder is not the sole criterion </w:t>
      </w:r>
      <w:r w:rsidR="00DF04FD" w:rsidRPr="00FD55C9">
        <w:t>for the award of a contract. The Feasibility of the lowest quote</w:t>
      </w:r>
      <w:r w:rsidR="00DB1CB6" w:rsidRPr="00FD55C9">
        <w:t>d</w:t>
      </w:r>
      <w:r w:rsidR="00DF04FD" w:rsidRPr="00FD55C9">
        <w:t xml:space="preserve"> </w:t>
      </w:r>
      <w:r w:rsidR="00DB1CB6" w:rsidRPr="00FD55C9">
        <w:t xml:space="preserve">price </w:t>
      </w:r>
      <w:r w:rsidR="00DF04FD" w:rsidRPr="00FD55C9">
        <w:t xml:space="preserve">will be </w:t>
      </w:r>
      <w:r w:rsidRPr="00FD55C9">
        <w:t>assessed</w:t>
      </w:r>
      <w:r w:rsidR="00DF04FD" w:rsidRPr="00FD55C9">
        <w:t xml:space="preserve"> by the </w:t>
      </w:r>
      <w:r w:rsidR="00DB1CB6" w:rsidRPr="00FD55C9">
        <w:t>C</w:t>
      </w:r>
      <w:r w:rsidR="00DF04FD" w:rsidRPr="00FD55C9">
        <w:t>ommittee</w:t>
      </w:r>
      <w:r w:rsidR="00DB1CB6" w:rsidRPr="00FD55C9">
        <w:t>,</w:t>
      </w:r>
      <w:r w:rsidR="00DF04FD" w:rsidRPr="00FD55C9">
        <w:t xml:space="preserve"> </w:t>
      </w:r>
      <w:r w:rsidR="00DB1CB6" w:rsidRPr="00FD55C9">
        <w:t xml:space="preserve">taking into consideration the </w:t>
      </w:r>
      <w:r w:rsidR="00DF04FD" w:rsidRPr="00FD55C9">
        <w:t>relevant rules</w:t>
      </w:r>
      <w:r w:rsidR="00DB1CB6" w:rsidRPr="00FD55C9">
        <w:t>,</w:t>
      </w:r>
      <w:r w:rsidR="00DF04FD" w:rsidRPr="00FD55C9">
        <w:t xml:space="preserve"> terms </w:t>
      </w:r>
      <w:r w:rsidR="00DB1CB6" w:rsidRPr="00FD55C9">
        <w:t>and</w:t>
      </w:r>
      <w:r w:rsidR="00DF04FD" w:rsidRPr="00FD55C9">
        <w:t xml:space="preserve"> conditions </w:t>
      </w:r>
      <w:r w:rsidR="00DB1CB6" w:rsidRPr="00FD55C9">
        <w:t>outlined in the</w:t>
      </w:r>
      <w:r w:rsidR="00DF04FD" w:rsidRPr="00FD55C9">
        <w:t xml:space="preserve"> tender</w:t>
      </w:r>
      <w:r w:rsidR="00DB1CB6" w:rsidRPr="00FD55C9">
        <w:t>.</w:t>
      </w:r>
      <w:r w:rsidR="00DF04FD" w:rsidRPr="00FD55C9">
        <w:t xml:space="preserve"> </w:t>
      </w:r>
      <w:r w:rsidR="00DB1CB6" w:rsidRPr="00FD55C9">
        <w:t>T</w:t>
      </w:r>
      <w:r w:rsidR="00DF04FD" w:rsidRPr="00FD55C9">
        <w:t xml:space="preserve">he decision of the </w:t>
      </w:r>
      <w:r w:rsidR="00DB1CB6" w:rsidRPr="00FD55C9">
        <w:t>C</w:t>
      </w:r>
      <w:r w:rsidR="00DF04FD" w:rsidRPr="00FD55C9">
        <w:t xml:space="preserve">ommittee in this regard shall be final </w:t>
      </w:r>
      <w:r w:rsidR="00DB1CB6" w:rsidRPr="00FD55C9">
        <w:t>and</w:t>
      </w:r>
      <w:r w:rsidR="00DF04FD" w:rsidRPr="00FD55C9">
        <w:t xml:space="preserve"> binding on all concerned.</w:t>
      </w:r>
    </w:p>
    <w:p w14:paraId="55E19FF5" w14:textId="62CDAB7E" w:rsidR="006C7463" w:rsidRPr="006C09F4" w:rsidRDefault="0031256A" w:rsidP="00D9189E">
      <w:pPr>
        <w:pStyle w:val="ListParagraph"/>
        <w:numPr>
          <w:ilvl w:val="0"/>
          <w:numId w:val="6"/>
        </w:numPr>
        <w:spacing w:before="120" w:after="120"/>
        <w:ind w:left="1080" w:hanging="450"/>
        <w:jc w:val="both"/>
      </w:pPr>
      <w:r w:rsidRPr="006C09F4">
        <w:t>Tie-Breaking Procedure: In the event of that more than one bidders quoted the same prices, the Committee shall decide the L1 bidder based on the following tie-breaking criteria</w:t>
      </w:r>
      <w:r w:rsidR="006C7463" w:rsidRPr="006C09F4">
        <w:t>:</w:t>
      </w:r>
    </w:p>
    <w:p w14:paraId="4BC2660D" w14:textId="10FCCDC2" w:rsidR="006C7463" w:rsidRPr="006C09F4" w:rsidRDefault="006C7463" w:rsidP="00D9189E">
      <w:pPr>
        <w:pStyle w:val="ListParagraph"/>
        <w:numPr>
          <w:ilvl w:val="1"/>
          <w:numId w:val="16"/>
        </w:numPr>
        <w:autoSpaceDE w:val="0"/>
        <w:autoSpaceDN w:val="0"/>
        <w:spacing w:before="60" w:after="60"/>
        <w:ind w:left="1800" w:hanging="173"/>
        <w:jc w:val="both"/>
      </w:pPr>
      <w:r w:rsidRPr="006C09F4">
        <w:lastRenderedPageBreak/>
        <w:t xml:space="preserve">The </w:t>
      </w:r>
      <w:r w:rsidR="0031256A" w:rsidRPr="006C09F4">
        <w:t xml:space="preserve">average </w:t>
      </w:r>
      <w:r w:rsidRPr="006C09F4">
        <w:t xml:space="preserve">turnover for the </w:t>
      </w:r>
      <w:r w:rsidR="0031256A" w:rsidRPr="006C09F4">
        <w:t xml:space="preserve">last three </w:t>
      </w:r>
      <w:r w:rsidRPr="006C09F4">
        <w:t>financial year</w:t>
      </w:r>
      <w:r w:rsidR="0031256A" w:rsidRPr="006C09F4">
        <w:t>s</w:t>
      </w:r>
      <w:r w:rsidRPr="006C09F4">
        <w:t xml:space="preserve"> </w:t>
      </w:r>
      <w:r w:rsidR="0031256A" w:rsidRPr="006C09F4">
        <w:t>s</w:t>
      </w:r>
      <w:r w:rsidRPr="006C09F4">
        <w:t>hall be considered.</w:t>
      </w:r>
    </w:p>
    <w:p w14:paraId="7BD1D7B6" w14:textId="5059AC0B" w:rsidR="006C7463" w:rsidRPr="006C09F4" w:rsidRDefault="006C7463" w:rsidP="00D9189E">
      <w:pPr>
        <w:pStyle w:val="ListParagraph"/>
        <w:numPr>
          <w:ilvl w:val="1"/>
          <w:numId w:val="16"/>
        </w:numPr>
        <w:autoSpaceDE w:val="0"/>
        <w:autoSpaceDN w:val="0"/>
        <w:spacing w:before="60" w:after="60"/>
        <w:ind w:left="1800" w:hanging="173"/>
        <w:jc w:val="both"/>
      </w:pPr>
      <w:r w:rsidRPr="006C09F4">
        <w:t>If further required for tie-breaking the turnover for the financial year 202</w:t>
      </w:r>
      <w:r w:rsidR="0031256A" w:rsidRPr="006C09F4">
        <w:t>4-25</w:t>
      </w:r>
      <w:r w:rsidRPr="006C09F4">
        <w:t xml:space="preserve"> shall be considered.</w:t>
      </w:r>
    </w:p>
    <w:p w14:paraId="3C4D5CE6" w14:textId="5823E9FB" w:rsidR="006C7463" w:rsidRPr="006C09F4" w:rsidRDefault="006C7463" w:rsidP="00D9189E">
      <w:pPr>
        <w:pStyle w:val="ListParagraph"/>
        <w:numPr>
          <w:ilvl w:val="1"/>
          <w:numId w:val="16"/>
        </w:numPr>
        <w:autoSpaceDE w:val="0"/>
        <w:autoSpaceDN w:val="0"/>
        <w:spacing w:before="60" w:after="60"/>
        <w:ind w:left="1800" w:hanging="173"/>
        <w:jc w:val="both"/>
      </w:pPr>
      <w:r w:rsidRPr="006C09F4">
        <w:t>If further required for tie-breaking the turnover for the financial year 202</w:t>
      </w:r>
      <w:r w:rsidR="0031256A" w:rsidRPr="006C09F4">
        <w:t>3-24</w:t>
      </w:r>
      <w:r w:rsidRPr="006C09F4">
        <w:t xml:space="preserve"> shall be considered.</w:t>
      </w:r>
    </w:p>
    <w:p w14:paraId="74D41F3E" w14:textId="2397D6E1" w:rsidR="0031256A" w:rsidRPr="006C09F4" w:rsidRDefault="0031256A" w:rsidP="00D9189E">
      <w:pPr>
        <w:pStyle w:val="ListParagraph"/>
        <w:numPr>
          <w:ilvl w:val="1"/>
          <w:numId w:val="16"/>
        </w:numPr>
        <w:autoSpaceDE w:val="0"/>
        <w:autoSpaceDN w:val="0"/>
        <w:spacing w:before="60" w:after="60"/>
        <w:ind w:left="1800" w:hanging="173"/>
        <w:jc w:val="both"/>
      </w:pPr>
      <w:r w:rsidRPr="006C09F4">
        <w:t>If the tie remains unresolved after considering the above, the L1 bidder shall be determined by a draw, which will take place in the presence of the concerned bidders. The Committee’s decision on this matter shall be final and binding.</w:t>
      </w:r>
    </w:p>
    <w:p w14:paraId="0DE7943B" w14:textId="77777777" w:rsidR="006D6B67" w:rsidRPr="00FD55C9" w:rsidRDefault="0031256A" w:rsidP="00D9189E">
      <w:pPr>
        <w:pStyle w:val="ListParagraph"/>
        <w:widowControl w:val="0"/>
        <w:numPr>
          <w:ilvl w:val="0"/>
          <w:numId w:val="6"/>
        </w:numPr>
        <w:autoSpaceDE w:val="0"/>
        <w:autoSpaceDN w:val="0"/>
        <w:spacing w:before="120" w:after="120"/>
        <w:ind w:left="1080" w:hanging="450"/>
        <w:jc w:val="both"/>
      </w:pPr>
      <w:r w:rsidRPr="00FD55C9">
        <w:t xml:space="preserve">Abnormally Low Bids: </w:t>
      </w:r>
      <w:r w:rsidR="006D6B67" w:rsidRPr="00FD55C9">
        <w:rPr>
          <w:rFonts w:ascii="Times" w:hAnsi="Times"/>
        </w:rPr>
        <w:t>If a tenderer submits a bid with what appears to be predatory pricing or an abnormally low bid, the Tender Evaluation Committee shall seek written clarification from the bidder, including detailed price analyses, concerning scope, schedule, allocation of risks and responsibilities, and any other requirements outlined in the tender documents. If, after evaluating the price analyses, it is determined that Bidder has substantively failed to demonstrate its capability to deliver the contract at the offered price, the bid shall be rejected.</w:t>
      </w:r>
    </w:p>
    <w:p w14:paraId="525D56C1" w14:textId="77777777" w:rsidR="006D6B67" w:rsidRPr="00FD55C9" w:rsidRDefault="006D6B67" w:rsidP="00D9189E">
      <w:pPr>
        <w:pStyle w:val="ListParagraph"/>
        <w:widowControl w:val="0"/>
        <w:numPr>
          <w:ilvl w:val="0"/>
          <w:numId w:val="6"/>
        </w:numPr>
        <w:autoSpaceDE w:val="0"/>
        <w:autoSpaceDN w:val="0"/>
        <w:spacing w:before="120" w:after="120"/>
        <w:ind w:left="1080" w:hanging="450"/>
        <w:jc w:val="both"/>
      </w:pPr>
      <w:r w:rsidRPr="00FD55C9">
        <w:rPr>
          <w:rFonts w:ascii="Times" w:hAnsi="Times"/>
        </w:rPr>
        <w:t>Price Negotiation: NIT Rourkela reserves its right to negotiate with the lowest acceptable bidder (L1), who is techno-commercially suitable for delivery of services.</w:t>
      </w:r>
    </w:p>
    <w:p w14:paraId="611957BB" w14:textId="61D5FD48" w:rsidR="006D6B67" w:rsidRPr="006D6B67" w:rsidRDefault="006D6B67" w:rsidP="00D9189E">
      <w:pPr>
        <w:pStyle w:val="ListParagraph"/>
        <w:widowControl w:val="0"/>
        <w:numPr>
          <w:ilvl w:val="0"/>
          <w:numId w:val="6"/>
        </w:numPr>
        <w:autoSpaceDE w:val="0"/>
        <w:autoSpaceDN w:val="0"/>
        <w:spacing w:before="120" w:after="120"/>
        <w:ind w:left="1080" w:hanging="450"/>
        <w:jc w:val="both"/>
        <w:rPr>
          <w:sz w:val="22"/>
        </w:rPr>
      </w:pPr>
      <w:r w:rsidRPr="00FD55C9">
        <w:rPr>
          <w:rFonts w:ascii="Times" w:hAnsi="Times"/>
        </w:rPr>
        <w:t>Cartel Formation / Pool Rates: Unless the Institute decides this to be case of Cartel / Pool Rates, if more than one bidder quote the same total evaluated price, then the Institute reserves the right to distribute unequal quantities among the bidders, excluding one or more bidders based on considerations like performance / financial capabilities or consider it as a violation of the Code of Integrity and reject the bid(s) as nonresponsive in addition to other punitive actions as deemed appropriate by the Institute.</w:t>
      </w:r>
      <w:r w:rsidRPr="006D6B67">
        <w:rPr>
          <w:rFonts w:ascii="Times" w:hAnsi="Times"/>
        </w:rPr>
        <w:t xml:space="preserve">   </w:t>
      </w:r>
    </w:p>
    <w:p w14:paraId="140863E6" w14:textId="649C8AF1" w:rsidR="00B10A53" w:rsidRPr="00213B33" w:rsidRDefault="009D1C41" w:rsidP="006F58DE">
      <w:pPr>
        <w:pStyle w:val="Heading2"/>
      </w:pPr>
      <w:bookmarkStart w:id="8" w:name="_Toc212566012"/>
      <w:r w:rsidRPr="00213B33">
        <w:t>Make in India (MII)</w:t>
      </w:r>
      <w:bookmarkEnd w:id="8"/>
    </w:p>
    <w:p w14:paraId="73DF771D" w14:textId="77777777" w:rsidR="0034069D" w:rsidRPr="00FD55C9" w:rsidRDefault="0034069D" w:rsidP="0034069D">
      <w:pPr>
        <w:pStyle w:val="ListParagraph"/>
        <w:spacing w:before="120" w:after="120"/>
        <w:ind w:left="630"/>
        <w:jc w:val="both"/>
        <w:rPr>
          <w:rFonts w:ascii="Times" w:hAnsi="Times" w:cs="Tahoma"/>
          <w:b/>
        </w:rPr>
      </w:pPr>
      <w:r w:rsidRPr="00FD55C9">
        <w:rPr>
          <w:rFonts w:ascii="Times" w:hAnsi="Times" w:cs="Tahoma"/>
        </w:rPr>
        <w:t xml:space="preserve">In case the bidder is a Class-I / Class-II in line with the Public Procurement (Preference to Make in India) Order 2017 No. P45021/2/2017-PP (BE-II) dated 04 Jun 2020 as amended from time to time, there shall be a preference to local suppliers towards preference to make in India. A Self Declaration Certificate regarding “Class-I/Class-II” for the tendered items as per the </w:t>
      </w:r>
      <w:r w:rsidRPr="00FD55C9">
        <w:rPr>
          <w:rFonts w:ascii="Times" w:hAnsi="Times" w:cs="Tahoma"/>
          <w:b/>
        </w:rPr>
        <w:t>Annexure – VI</w:t>
      </w:r>
      <w:r w:rsidRPr="00FD55C9">
        <w:rPr>
          <w:rFonts w:ascii="Times" w:hAnsi="Times" w:cs="Tahoma"/>
        </w:rPr>
        <w:t xml:space="preserve"> is to be submitted by the bidder.</w:t>
      </w:r>
    </w:p>
    <w:p w14:paraId="5EE99516" w14:textId="007FB7D3" w:rsidR="0034069D" w:rsidRPr="00FD55C9" w:rsidRDefault="0034069D" w:rsidP="00F72B49">
      <w:pPr>
        <w:pStyle w:val="ListParagraph"/>
        <w:spacing w:before="120" w:after="120"/>
        <w:ind w:left="634"/>
        <w:jc w:val="both"/>
        <w:rPr>
          <w:rFonts w:ascii="Times" w:hAnsi="Times" w:cs="Tahoma"/>
        </w:rPr>
      </w:pPr>
      <w:r w:rsidRPr="00FD55C9">
        <w:rPr>
          <w:rFonts w:ascii="Times" w:hAnsi="Times" w:cs="Tahoma"/>
        </w:rPr>
        <w:t>As per the OM of Department of Promotion for Industry and Internal Trade No.</w:t>
      </w:r>
      <w:r w:rsidR="00042EA6" w:rsidRPr="00FD55C9">
        <w:rPr>
          <w:rFonts w:ascii="Times" w:hAnsi="Times" w:cs="Tahoma"/>
        </w:rPr>
        <w:t xml:space="preserve"> </w:t>
      </w:r>
      <w:r w:rsidRPr="00FD55C9">
        <w:rPr>
          <w:rFonts w:ascii="Times" w:hAnsi="Times" w:cs="Tahoma"/>
        </w:rPr>
        <w:t>P-45021/102/2019-BE-II-Part (1) dated: 04.03.2021. The bidders can’t claim themselves as Class-I local suppliers/Class-II local suppliers by claiming the services such as transportation, insurance, installation, commissioning, training and after sales service support like AMC/CMC etc. as local value addition.</w:t>
      </w:r>
    </w:p>
    <w:p w14:paraId="42094914" w14:textId="77777777"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cs="Tahoma"/>
        </w:rPr>
      </w:pPr>
      <w:r w:rsidRPr="00FD55C9">
        <w:rPr>
          <w:rFonts w:ascii="Times" w:hAnsi="Times" w:cs="Tahoma"/>
        </w:rPr>
        <w:t>‘Local Content’ means the amount of value added in India which shall, unless otherwise prescribed by the Nodal Ministry, be the total value of the item procured (excluding net domestic indirect taxes) minus the value of imported content in the item (including all custom duties) as a proportion of imported content in the item (including all custom duties) as a proportion of the total value, in percent.</w:t>
      </w:r>
    </w:p>
    <w:p w14:paraId="7945672B" w14:textId="77777777"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cs="Tahoma"/>
        </w:rPr>
      </w:pPr>
      <w:r w:rsidRPr="00FD55C9">
        <w:rPr>
          <w:rFonts w:ascii="Times" w:hAnsi="Times"/>
        </w:rPr>
        <w:t>‘</w:t>
      </w:r>
      <w:r w:rsidRPr="00FD55C9">
        <w:rPr>
          <w:rFonts w:ascii="Times" w:hAnsi="Times" w:cs="Tahoma"/>
        </w:rPr>
        <w:t>Class-I local supplier’ means a supplier or service provider, whose goods, services or works offered for procurement, has local content equal to or more than 50% as defined under this order.</w:t>
      </w:r>
    </w:p>
    <w:p w14:paraId="7693D3D4" w14:textId="77777777"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rPr>
      </w:pPr>
      <w:r w:rsidRPr="00FD55C9">
        <w:rPr>
          <w:rFonts w:ascii="Times" w:hAnsi="Times"/>
        </w:rPr>
        <w:t>Class-II local supplier’ means a supplier or service provider, whose goods, services or works offered for procurement, has minimum local content of 20% but less than 50%, as defined under this order.</w:t>
      </w:r>
    </w:p>
    <w:p w14:paraId="20326BEC" w14:textId="1B35732F"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cs="Tahoma"/>
        </w:rPr>
      </w:pPr>
      <w:r w:rsidRPr="00FD55C9">
        <w:rPr>
          <w:rFonts w:ascii="Times" w:hAnsi="Times"/>
        </w:rPr>
        <w:t>‘Non-local supplier’ means a supplier or service provider, whose goods, services or works offered for procurement, has local content less than 20%, as defined under this order.</w:t>
      </w:r>
      <w:r w:rsidR="006C09F4">
        <w:rPr>
          <w:rFonts w:ascii="Times" w:hAnsi="Times"/>
        </w:rPr>
        <w:t xml:space="preserve"> </w:t>
      </w:r>
      <w:r w:rsidRPr="00FD55C9">
        <w:rPr>
          <w:rFonts w:ascii="Times" w:hAnsi="Times" w:cs="Tahoma"/>
        </w:rPr>
        <w:t xml:space="preserve">Complaint redressal mechanism: In case any complaint received by the procuring agency or the concerned Ministry/Department against the claim of a bidder regarding local </w:t>
      </w:r>
      <w:r w:rsidRPr="00FD55C9">
        <w:rPr>
          <w:rFonts w:ascii="Times" w:hAnsi="Times" w:cs="Tahoma"/>
        </w:rPr>
        <w:lastRenderedPageBreak/>
        <w:t xml:space="preserve">content/domestic value addition in an electronic product, the same shall be referred to STQC. </w:t>
      </w:r>
    </w:p>
    <w:p w14:paraId="4962F29C" w14:textId="77777777"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cs="Tahoma"/>
        </w:rPr>
      </w:pPr>
      <w:r w:rsidRPr="00FD55C9">
        <w:rPr>
          <w:rFonts w:ascii="Times" w:hAnsi="Times" w:cs="Tahoma"/>
        </w:rPr>
        <w:t>The bidder shall be required to furnish the necessary documentation in support of the domestic value addition claimed in an electronic product to STQC. If no information is furnished by the bidder, such laboratories may take further necessary action, to establish the bonafides of the claim.</w:t>
      </w:r>
    </w:p>
    <w:p w14:paraId="74021526" w14:textId="77777777" w:rsidR="0034069D" w:rsidRPr="00FD55C9" w:rsidRDefault="0034069D" w:rsidP="00AF33EE">
      <w:pPr>
        <w:pStyle w:val="ListParagraph"/>
        <w:widowControl w:val="0"/>
        <w:numPr>
          <w:ilvl w:val="1"/>
          <w:numId w:val="2"/>
        </w:numPr>
        <w:autoSpaceDE w:val="0"/>
        <w:autoSpaceDN w:val="0"/>
        <w:spacing w:before="120" w:after="120"/>
        <w:ind w:left="1080" w:hanging="450"/>
        <w:jc w:val="both"/>
        <w:rPr>
          <w:rFonts w:ascii="Times" w:hAnsi="Times" w:cs="Tahoma"/>
        </w:rPr>
      </w:pPr>
      <w:r w:rsidRPr="00FD55C9">
        <w:rPr>
          <w:rFonts w:ascii="Times" w:hAnsi="Times" w:cs="Tahoma"/>
        </w:rPr>
        <w:t xml:space="preserve">A complaint fee of Rs. 2 lakh or 1% of the value of the domestically manufactured products being procured (subject to a maximum of Rs.5 lakh), whichever is higher, to be paid by Demand Draft to be deposited with STQC. In case, the complaint is found to be incorrect, the complaint fee shall be forfeited. In case, the complaint is upheld and found to be substantially correct, deposited fee of the complainant would be refunded without any interest. </w:t>
      </w:r>
    </w:p>
    <w:p w14:paraId="0EBBB808" w14:textId="0EF241C7" w:rsidR="0034069D" w:rsidRPr="00FD55C9" w:rsidRDefault="0034069D" w:rsidP="0034069D">
      <w:pPr>
        <w:pStyle w:val="ListParagraph"/>
        <w:tabs>
          <w:tab w:val="left" w:pos="900"/>
        </w:tabs>
        <w:jc w:val="both"/>
        <w:rPr>
          <w:rFonts w:ascii="Times" w:hAnsi="Times" w:cs="Tahoma"/>
          <w:b/>
        </w:rPr>
      </w:pPr>
      <w:r w:rsidRPr="00FD55C9">
        <w:rPr>
          <w:rFonts w:ascii="Times" w:hAnsi="Times" w:cs="Tahoma"/>
        </w:rPr>
        <w:t>False declarations will be in breach of the Code of Integrity under Rule 175 (1)(i)(h) of the General Financial Rules for which a bidder or its successors can be debarred for up to two years as per Rule 151 (iii) of the General Financial Rules along with such other actions as may be permissible under law.</w:t>
      </w:r>
    </w:p>
    <w:p w14:paraId="0B7A3801" w14:textId="215A7750" w:rsidR="00B10A53" w:rsidRPr="00213B33" w:rsidRDefault="00B10A53" w:rsidP="006F58DE">
      <w:pPr>
        <w:pStyle w:val="Heading2"/>
      </w:pPr>
      <w:bookmarkStart w:id="9" w:name="_Toc212566013"/>
      <w:r w:rsidRPr="00213B33">
        <w:t>Purch</w:t>
      </w:r>
      <w:r w:rsidR="009D1C41" w:rsidRPr="00213B33">
        <w:t>ase Preference to Make in India</w:t>
      </w:r>
      <w:bookmarkEnd w:id="9"/>
    </w:p>
    <w:p w14:paraId="4801B8B0" w14:textId="77777777" w:rsidR="006A4D95" w:rsidRPr="007F3C77" w:rsidRDefault="006A4D95" w:rsidP="00D9189E">
      <w:pPr>
        <w:pStyle w:val="ListParagraph"/>
        <w:numPr>
          <w:ilvl w:val="0"/>
          <w:numId w:val="13"/>
        </w:numPr>
        <w:spacing w:before="120" w:after="120"/>
        <w:ind w:left="1080"/>
        <w:jc w:val="both"/>
        <w:rPr>
          <w:rFonts w:ascii="Times" w:hAnsi="Times" w:cs="Tahoma"/>
          <w:bCs/>
          <w:szCs w:val="22"/>
          <w:lang w:val="en-IN"/>
        </w:rPr>
      </w:pPr>
      <w:r w:rsidRPr="007F3C77">
        <w:rPr>
          <w:rFonts w:ascii="Times" w:hAnsi="Times" w:cs="Tahoma"/>
          <w:bCs/>
          <w:szCs w:val="22"/>
          <w:lang w:val="en-IN"/>
        </w:rPr>
        <w:t xml:space="preserve">Subject to the provisions of this Order and to any specific instructions issued by the Nodal Ministry or in pursuance of this Order, purchase preference shall be given to ‘Class-I local supplier’ in procurements undertaken by procuring entities in the manner specified here under. </w:t>
      </w:r>
    </w:p>
    <w:p w14:paraId="2ADB827C" w14:textId="77777777" w:rsidR="00714374" w:rsidRPr="007F3C77" w:rsidRDefault="006A4D95" w:rsidP="00D9189E">
      <w:pPr>
        <w:pStyle w:val="ListParagraph"/>
        <w:numPr>
          <w:ilvl w:val="0"/>
          <w:numId w:val="13"/>
        </w:numPr>
        <w:spacing w:before="120" w:after="120"/>
        <w:ind w:left="1080"/>
        <w:jc w:val="both"/>
        <w:rPr>
          <w:rFonts w:ascii="Times" w:hAnsi="Times" w:cs="Tahoma"/>
          <w:bCs/>
          <w:szCs w:val="22"/>
          <w:lang w:val="en-IN"/>
        </w:rPr>
      </w:pPr>
      <w:r w:rsidRPr="007F3C77">
        <w:rPr>
          <w:rFonts w:ascii="Times" w:hAnsi="Times" w:cs="Tahoma"/>
          <w:bCs/>
          <w:szCs w:val="22"/>
          <w:lang w:val="en-IN"/>
        </w:rPr>
        <w:t>In the procurements of goods or works which are divisible in nature, the Class-l local supplier' shall get purchase preference over 'Class-II local supplier' as well as 'Non-local supplier', as per following procedure:</w:t>
      </w:r>
    </w:p>
    <w:p w14:paraId="5C518145" w14:textId="77777777" w:rsidR="00CE463F" w:rsidRPr="007F3C77" w:rsidRDefault="00714374" w:rsidP="00D9189E">
      <w:pPr>
        <w:pStyle w:val="ListParagraph"/>
        <w:numPr>
          <w:ilvl w:val="0"/>
          <w:numId w:val="14"/>
        </w:numPr>
        <w:spacing w:before="120" w:after="120"/>
        <w:ind w:left="1620"/>
        <w:jc w:val="both"/>
        <w:rPr>
          <w:rFonts w:ascii="Times" w:hAnsi="Times" w:cs="Tahoma"/>
          <w:bCs/>
          <w:szCs w:val="22"/>
          <w:lang w:val="en-IN"/>
        </w:rPr>
      </w:pPr>
      <w:r w:rsidRPr="007F3C77">
        <w:rPr>
          <w:rFonts w:ascii="Times" w:hAnsi="Times" w:cs="Tahoma"/>
          <w:bCs/>
          <w:szCs w:val="22"/>
          <w:lang w:val="en-IN"/>
        </w:rPr>
        <w:t>Among all qualified bids, the lowest bid will be termed as L1. If L1 is Class-I local supplier', the contract for full quantity will be awarded to L1.</w:t>
      </w:r>
    </w:p>
    <w:p w14:paraId="33F795E0" w14:textId="3DD90EE1" w:rsidR="00714374" w:rsidRPr="007F3C77" w:rsidRDefault="00714374" w:rsidP="00D9189E">
      <w:pPr>
        <w:pStyle w:val="ListParagraph"/>
        <w:numPr>
          <w:ilvl w:val="0"/>
          <w:numId w:val="14"/>
        </w:numPr>
        <w:spacing w:before="120" w:after="120"/>
        <w:ind w:left="1620"/>
        <w:jc w:val="both"/>
        <w:rPr>
          <w:rFonts w:ascii="Times" w:hAnsi="Times" w:cs="Tahoma"/>
          <w:bCs/>
          <w:szCs w:val="22"/>
          <w:lang w:val="en-IN"/>
        </w:rPr>
      </w:pPr>
      <w:r w:rsidRPr="007F3C77">
        <w:rPr>
          <w:rFonts w:ascii="Times" w:hAnsi="Times" w:cs="Tahoma"/>
          <w:bCs/>
          <w:szCs w:val="22"/>
          <w:lang w:val="en-IN"/>
        </w:rPr>
        <w:t>If L1 bid is not a 'Class-I local supplier', 50% of the order quantity shall be awarded to L1. Thereafter, the lowest bidder among the 'Class-I local supplier' will be invited to match the L1 price for the remaining 50% quantity subject to the Class-I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Class-I local suppliers, then such balance quantity may also be ordered on the L1 bidder.</w:t>
      </w:r>
    </w:p>
    <w:p w14:paraId="369C61F4" w14:textId="77777777" w:rsidR="00714374" w:rsidRPr="007F3C77" w:rsidRDefault="006A4D95" w:rsidP="00D9189E">
      <w:pPr>
        <w:pStyle w:val="ListParagraph"/>
        <w:numPr>
          <w:ilvl w:val="0"/>
          <w:numId w:val="13"/>
        </w:numPr>
        <w:spacing w:before="120" w:after="120"/>
        <w:ind w:left="1080"/>
        <w:jc w:val="both"/>
        <w:rPr>
          <w:rFonts w:ascii="Times" w:hAnsi="Times" w:cs="Tahoma"/>
          <w:bCs/>
          <w:szCs w:val="22"/>
          <w:lang w:val="en-IN"/>
        </w:rPr>
      </w:pPr>
      <w:r w:rsidRPr="007F3C77">
        <w:rPr>
          <w:rFonts w:ascii="Times" w:hAnsi="Times" w:cs="Tahoma"/>
          <w:bCs/>
          <w:szCs w:val="22"/>
          <w:lang w:val="en-IN"/>
        </w:rPr>
        <w:t>In the procurements of goods or works, which are not divisible in nature, and in procurement of services where the bid is evaluated on price alone, the 'Class-I local supplier' shall get purchase preference over 'Class-II local supplier' as well as 'Non-local supplier', as per following procedure:</w:t>
      </w:r>
    </w:p>
    <w:p w14:paraId="7E796046" w14:textId="77777777" w:rsidR="00714374" w:rsidRPr="007F3C77" w:rsidRDefault="00714374" w:rsidP="00D9189E">
      <w:pPr>
        <w:pStyle w:val="ListParagraph"/>
        <w:numPr>
          <w:ilvl w:val="0"/>
          <w:numId w:val="15"/>
        </w:numPr>
        <w:spacing w:before="120" w:after="120"/>
        <w:ind w:left="1620"/>
        <w:jc w:val="both"/>
        <w:rPr>
          <w:rFonts w:ascii="Times" w:hAnsi="Times" w:cs="Tahoma"/>
          <w:bCs/>
          <w:szCs w:val="22"/>
          <w:lang w:val="en-IN"/>
        </w:rPr>
      </w:pPr>
      <w:r w:rsidRPr="007F3C77">
        <w:rPr>
          <w:rFonts w:ascii="Times" w:hAnsi="Times" w:cs="Tahoma"/>
          <w:bCs/>
          <w:szCs w:val="22"/>
          <w:lang w:val="en-IN"/>
        </w:rPr>
        <w:t>Among all qualified bids, the lowest bid will be termed as L1. If L1 is 'Class1 local supplier', the contract will be awarded to L1.</w:t>
      </w:r>
    </w:p>
    <w:p w14:paraId="116F541F" w14:textId="77777777" w:rsidR="00714374" w:rsidRPr="007F3C77" w:rsidRDefault="00714374" w:rsidP="00D9189E">
      <w:pPr>
        <w:pStyle w:val="ListParagraph"/>
        <w:numPr>
          <w:ilvl w:val="0"/>
          <w:numId w:val="15"/>
        </w:numPr>
        <w:spacing w:before="120" w:after="120"/>
        <w:ind w:left="1620"/>
        <w:jc w:val="both"/>
        <w:rPr>
          <w:rFonts w:ascii="Times" w:hAnsi="Times" w:cs="Tahoma"/>
          <w:bCs/>
          <w:szCs w:val="22"/>
          <w:lang w:val="en-IN"/>
        </w:rPr>
      </w:pPr>
      <w:r w:rsidRPr="007F3C77">
        <w:rPr>
          <w:rFonts w:ascii="Times" w:hAnsi="Times" w:cs="Tahoma"/>
          <w:bCs/>
          <w:szCs w:val="22"/>
          <w:lang w:val="en-IN"/>
        </w:rPr>
        <w:t xml:space="preserve">If L1 is not 'Class-I local supplier', the lowest bidder among the 'Class-I local supplier', will be invited to match the L1 price subject to Class-l local supplier's quoted price falling within the margin of purchase preference (L1+ 20%), and the contract shall be awarded to such 'Class-I local supplier' subject to matching the L1 price. iii. In case such lowest eligible 'Class-I local supplier' fails to match the L1 price, the 'Class-I local supplier' with the next higher bid within the margin of purchase preference shall be invited to match the L1 price and so on and contract shall be awarded accordingly. </w:t>
      </w:r>
      <w:r w:rsidRPr="007F3C77">
        <w:rPr>
          <w:rFonts w:ascii="Times" w:hAnsi="Times" w:cs="Tahoma"/>
          <w:bCs/>
          <w:szCs w:val="22"/>
          <w:lang w:val="en-IN"/>
        </w:rPr>
        <w:lastRenderedPageBreak/>
        <w:t>In case none of the 'Class-1 local supplier' within the margin of purchase preference matches the L1 price, the contract may be awarded to the L1 bidder.</w:t>
      </w:r>
    </w:p>
    <w:p w14:paraId="18E8871C" w14:textId="09751FDC" w:rsidR="00714374" w:rsidRPr="007F3C77" w:rsidRDefault="006A4D95" w:rsidP="00D9189E">
      <w:pPr>
        <w:pStyle w:val="ListParagraph"/>
        <w:numPr>
          <w:ilvl w:val="0"/>
          <w:numId w:val="13"/>
        </w:numPr>
        <w:spacing w:before="120" w:after="120"/>
        <w:ind w:left="1080"/>
        <w:jc w:val="both"/>
        <w:rPr>
          <w:rFonts w:ascii="Times" w:hAnsi="Times" w:cs="Tahoma"/>
          <w:bCs/>
          <w:szCs w:val="22"/>
          <w:lang w:val="en-IN"/>
        </w:rPr>
      </w:pPr>
      <w:r w:rsidRPr="007F3C77">
        <w:rPr>
          <w:rFonts w:ascii="Times" w:hAnsi="Times" w:cs="Tahoma"/>
          <w:bCs/>
          <w:szCs w:val="22"/>
          <w:lang w:val="en-IN"/>
        </w:rPr>
        <w:t>"Class-II local supplier" will not get purchase preference in any procurement, un</w:t>
      </w:r>
      <w:r w:rsidR="00714374" w:rsidRPr="007F3C77">
        <w:rPr>
          <w:rFonts w:ascii="Times" w:hAnsi="Times" w:cs="Tahoma"/>
          <w:bCs/>
          <w:szCs w:val="22"/>
          <w:lang w:val="en-IN"/>
        </w:rPr>
        <w:t>dertaken by procuring entities.</w:t>
      </w:r>
    </w:p>
    <w:p w14:paraId="35EDBDDD" w14:textId="042BA1BD" w:rsidR="006A4D95" w:rsidRPr="007F3C77" w:rsidRDefault="006A4D95" w:rsidP="00D9189E">
      <w:pPr>
        <w:pStyle w:val="ListParagraph"/>
        <w:numPr>
          <w:ilvl w:val="0"/>
          <w:numId w:val="13"/>
        </w:numPr>
        <w:spacing w:before="120" w:after="120"/>
        <w:ind w:left="1080"/>
        <w:jc w:val="both"/>
        <w:rPr>
          <w:rFonts w:ascii="Times" w:hAnsi="Times" w:cs="Tahoma"/>
          <w:bCs/>
          <w:szCs w:val="22"/>
          <w:lang w:val="en-IN"/>
        </w:rPr>
      </w:pPr>
      <w:r w:rsidRPr="007F3C77">
        <w:rPr>
          <w:rFonts w:ascii="Times" w:hAnsi="Times" w:cs="Tahoma"/>
          <w:b/>
          <w:bCs/>
          <w:szCs w:val="22"/>
          <w:lang w:val="en-IN"/>
        </w:rPr>
        <w:t xml:space="preserve">Margin of Purchase Preference: The margin of purchase preference shall be 20%. </w:t>
      </w:r>
    </w:p>
    <w:p w14:paraId="5ED745B4" w14:textId="36E75F42" w:rsidR="00B10A53" w:rsidRPr="00213B33" w:rsidRDefault="00B10A53" w:rsidP="006F58DE">
      <w:pPr>
        <w:pStyle w:val="Heading2"/>
      </w:pPr>
      <w:bookmarkStart w:id="10" w:name="_Toc212566014"/>
      <w:r w:rsidRPr="00213B33">
        <w:t>Purchase Preference to Micro and Small Enterprises (MSE</w:t>
      </w:r>
      <w:r w:rsidR="009D1C41" w:rsidRPr="00213B33">
        <w:t>s)</w:t>
      </w:r>
      <w:bookmarkEnd w:id="10"/>
    </w:p>
    <w:p w14:paraId="4ACE4D51" w14:textId="77777777" w:rsidR="006A4D95" w:rsidRPr="007F3C77" w:rsidRDefault="006A4D95" w:rsidP="00CE463F">
      <w:pPr>
        <w:pStyle w:val="ListParagraph"/>
        <w:ind w:left="547"/>
        <w:jc w:val="both"/>
        <w:rPr>
          <w:rFonts w:ascii="Times" w:hAnsi="Times" w:cs="Tahoma"/>
          <w:bCs/>
          <w:szCs w:val="22"/>
          <w:lang w:val="en-IN"/>
        </w:rPr>
      </w:pPr>
      <w:r w:rsidRPr="007F3C77">
        <w:rPr>
          <w:rFonts w:ascii="Times" w:hAnsi="Times" w:cs="Tahoma"/>
          <w:bCs/>
          <w:szCs w:val="22"/>
          <w:lang w:val="en-IN"/>
        </w:rPr>
        <w:t>Purchase preference will be given to MSEs as defined in Public Procurement Policy for Micro and Small Enterprises (MSEs) Order, 2012 dated 23.03.2012 issued by Ministry of Micro, Small and Medium Enterprises and its subsequent Orders/Notifications issued by concerned Ministry. If the bidder wants to avail the Purchase preference, the bidder must be the manufacturer of the offered product in case of bid for supply of goods. Traders are excluded from the purview of Public Procurement Policy for Micro and Small Enterprises. Relevant documentary evidence in this regard shall be uploaded along with the bid in respect of the offered product or service.</w:t>
      </w:r>
    </w:p>
    <w:p w14:paraId="67790805" w14:textId="77777777" w:rsidR="006A4D95" w:rsidRPr="007F3C77" w:rsidRDefault="006A4D95" w:rsidP="006A4D95">
      <w:pPr>
        <w:pStyle w:val="ListParagraph"/>
        <w:ind w:left="1080"/>
        <w:jc w:val="both"/>
        <w:rPr>
          <w:rFonts w:ascii="Times" w:hAnsi="Times" w:cs="Tahoma"/>
          <w:bCs/>
          <w:szCs w:val="22"/>
          <w:lang w:val="en-IN"/>
        </w:rPr>
      </w:pPr>
    </w:p>
    <w:p w14:paraId="2935A1BA" w14:textId="77777777" w:rsidR="006A4D95" w:rsidRPr="007F3C77" w:rsidRDefault="006A4D95" w:rsidP="00D9189E">
      <w:pPr>
        <w:pStyle w:val="ListParagraph"/>
        <w:numPr>
          <w:ilvl w:val="2"/>
          <w:numId w:val="49"/>
        </w:numPr>
        <w:spacing w:before="120" w:after="120"/>
        <w:ind w:left="1181" w:hanging="187"/>
        <w:jc w:val="both"/>
        <w:rPr>
          <w:rFonts w:ascii="Times" w:hAnsi="Times" w:cs="Tahoma"/>
          <w:bCs/>
          <w:szCs w:val="22"/>
          <w:lang w:val="en-IN"/>
        </w:rPr>
      </w:pPr>
      <w:r w:rsidRPr="007F3C77">
        <w:rPr>
          <w:rFonts w:ascii="Times" w:hAnsi="Times" w:cs="Tahoma"/>
          <w:bCs/>
          <w:szCs w:val="22"/>
          <w:lang w:val="en-IN"/>
        </w:rPr>
        <w:t>In case L1 is not an MSE and MSEs quoting price within the band of L1+15% shall also be allowed to supply a portion of requirement by matching their price to L1 price in a situation where L1 price is from someone other than an MSE. Such MSEs shall be allowed to supply at least 25% of total tendered value in case of divisible item (or 100% in case order quantity is not divisible).</w:t>
      </w:r>
    </w:p>
    <w:p w14:paraId="13A16AFD" w14:textId="77777777" w:rsidR="006A4D95" w:rsidRPr="007F3C77" w:rsidRDefault="006A4D95" w:rsidP="00D9189E">
      <w:pPr>
        <w:pStyle w:val="ListParagraph"/>
        <w:numPr>
          <w:ilvl w:val="2"/>
          <w:numId w:val="49"/>
        </w:numPr>
        <w:spacing w:before="120" w:after="120"/>
        <w:ind w:left="1181" w:hanging="187"/>
        <w:jc w:val="both"/>
        <w:rPr>
          <w:rFonts w:ascii="Times" w:hAnsi="Times" w:cs="Tahoma"/>
          <w:bCs/>
          <w:szCs w:val="22"/>
          <w:lang w:val="en-IN"/>
        </w:rPr>
      </w:pPr>
      <w:r w:rsidRPr="007F3C77">
        <w:rPr>
          <w:rFonts w:ascii="Times" w:hAnsi="Times" w:cs="Tahoma"/>
          <w:bCs/>
          <w:szCs w:val="22"/>
          <w:lang w:val="en-IN"/>
        </w:rPr>
        <w:t>In case L1 is not an MSE and there is more than one MSE within the range of L1+15%, only the lowest MSE shall be considered for 25% order in case of divisible item (or 100% in case order quantity is not divisible), subject to matching the L1 prices. Only on refusal of such lowest MSE to accept L1 price, second lowest MSE within the range of L1+15%, shall be considered. This process shall be continued till a MSE in the range accepts the L1 price or the MSEs in the L1+15% range are exhausted. In case no MSE accepts the L1 price or there is no MSE available, in L1+15% range, then the order shall be placed without applying this principle.</w:t>
      </w:r>
    </w:p>
    <w:p w14:paraId="2EC64E8C" w14:textId="02457765" w:rsidR="00AA78CA" w:rsidRDefault="00614188" w:rsidP="006F58DE">
      <w:pPr>
        <w:pStyle w:val="Heading2"/>
      </w:pPr>
      <w:bookmarkStart w:id="11" w:name="_Toc212566015"/>
      <w:r w:rsidRPr="00614188">
        <w:t>Award of Contract</w:t>
      </w:r>
      <w:bookmarkEnd w:id="11"/>
    </w:p>
    <w:p w14:paraId="68E78D37" w14:textId="77777777" w:rsidR="00AA78CA" w:rsidRPr="00FD55C9" w:rsidRDefault="00AA78CA" w:rsidP="00D9189E">
      <w:pPr>
        <w:pStyle w:val="ListParagraph"/>
        <w:widowControl w:val="0"/>
        <w:numPr>
          <w:ilvl w:val="0"/>
          <w:numId w:val="26"/>
        </w:numPr>
        <w:autoSpaceDE w:val="0"/>
        <w:autoSpaceDN w:val="0"/>
        <w:spacing w:before="120" w:after="120"/>
        <w:ind w:left="810" w:hanging="270"/>
        <w:jc w:val="both"/>
        <w:rPr>
          <w:rFonts w:ascii="Times" w:hAnsi="Times"/>
        </w:rPr>
      </w:pPr>
      <w:r w:rsidRPr="00FD55C9">
        <w:rPr>
          <w:rFonts w:ascii="Times" w:hAnsi="Times"/>
        </w:rPr>
        <w:t>NIT Rourkela shall award the contract to the bidder(s) whose bid(s) is techno-commercially suitable and bid price(s) is lowest and reasonable, as per evaluation criteria detailed in the tender documents.</w:t>
      </w:r>
    </w:p>
    <w:p w14:paraId="1621576B" w14:textId="7F93FB8B" w:rsidR="00AA78CA" w:rsidRPr="00FD55C9" w:rsidRDefault="00AA78CA" w:rsidP="00D9189E">
      <w:pPr>
        <w:pStyle w:val="ListParagraph"/>
        <w:widowControl w:val="0"/>
        <w:numPr>
          <w:ilvl w:val="0"/>
          <w:numId w:val="26"/>
        </w:numPr>
        <w:autoSpaceDE w:val="0"/>
        <w:autoSpaceDN w:val="0"/>
        <w:spacing w:before="120" w:after="120"/>
        <w:ind w:left="810" w:hanging="270"/>
        <w:jc w:val="both"/>
        <w:rPr>
          <w:rFonts w:ascii="Times" w:hAnsi="Times"/>
        </w:rPr>
      </w:pPr>
      <w:r w:rsidRPr="00FD55C9">
        <w:rPr>
          <w:rFonts w:ascii="Times" w:hAnsi="Times"/>
        </w:rPr>
        <w:t>At the time of contract award, NIT Rourkela reserves the right to increase or decrease the quantity without any change in the unit prices and terms &amp; conditions of the bid and the tender documents, originally stipulated in Details of the equipment.</w:t>
      </w:r>
    </w:p>
    <w:p w14:paraId="18234E95" w14:textId="77777777" w:rsidR="00AA78CA" w:rsidRPr="00FD55C9" w:rsidRDefault="00AA78CA" w:rsidP="00D9189E">
      <w:pPr>
        <w:pStyle w:val="ListParagraph"/>
        <w:widowControl w:val="0"/>
        <w:numPr>
          <w:ilvl w:val="0"/>
          <w:numId w:val="26"/>
        </w:numPr>
        <w:autoSpaceDE w:val="0"/>
        <w:autoSpaceDN w:val="0"/>
        <w:spacing w:before="120" w:after="120"/>
        <w:ind w:left="810" w:hanging="270"/>
        <w:jc w:val="both"/>
        <w:rPr>
          <w:rFonts w:ascii="Times" w:hAnsi="Times"/>
        </w:rPr>
      </w:pPr>
      <w:r w:rsidRPr="00FD55C9">
        <w:rPr>
          <w:rFonts w:ascii="Times" w:hAnsi="Times"/>
        </w:rPr>
        <w:t>NIT Rourkela reserves the right to split the entire contract with more than one bidder at lowest (L1) rate.</w:t>
      </w:r>
    </w:p>
    <w:p w14:paraId="1D8A7223" w14:textId="77777777" w:rsidR="00AA78CA" w:rsidRPr="00FD55C9" w:rsidRDefault="00AA78CA" w:rsidP="00D9189E">
      <w:pPr>
        <w:pStyle w:val="ListParagraph"/>
        <w:widowControl w:val="0"/>
        <w:numPr>
          <w:ilvl w:val="0"/>
          <w:numId w:val="26"/>
        </w:numPr>
        <w:autoSpaceDE w:val="0"/>
        <w:autoSpaceDN w:val="0"/>
        <w:spacing w:before="120" w:after="120"/>
        <w:ind w:left="810" w:hanging="270"/>
        <w:jc w:val="both"/>
        <w:rPr>
          <w:rFonts w:ascii="Times" w:hAnsi="Times"/>
        </w:rPr>
      </w:pPr>
      <w:r w:rsidRPr="00FD55C9">
        <w:rPr>
          <w:rFonts w:ascii="Times" w:hAnsi="Times"/>
        </w:rPr>
        <w:t>Verification of Original Documents: Before issuing of Award of Contract (AOC) to the successful bidder(s), NIT Rourkela, at its discretion, ask bidder to submit for verification of the originals of all such documents whose scanned copies were submitted online along with technical bid. If the bidder fails to provide such originals or in case of substantive discrepancies in such documents, it shall be construed as a violation of the Code of Integrity. Such bid shall be rejected as nonresponsive in addition to other punitive action as decided by NIT Rourkela.</w:t>
      </w:r>
    </w:p>
    <w:p w14:paraId="6349718B" w14:textId="77777777" w:rsidR="00AA78CA" w:rsidRPr="00FD55C9" w:rsidRDefault="00AA78CA" w:rsidP="00D9189E">
      <w:pPr>
        <w:pStyle w:val="ListParagraph"/>
        <w:widowControl w:val="0"/>
        <w:numPr>
          <w:ilvl w:val="0"/>
          <w:numId w:val="26"/>
        </w:numPr>
        <w:autoSpaceDE w:val="0"/>
        <w:autoSpaceDN w:val="0"/>
        <w:spacing w:before="120" w:after="120"/>
        <w:ind w:left="810" w:hanging="270"/>
        <w:jc w:val="both"/>
        <w:rPr>
          <w:rFonts w:ascii="Times" w:hAnsi="Times"/>
        </w:rPr>
      </w:pPr>
      <w:r w:rsidRPr="00FD55C9">
        <w:rPr>
          <w:rFonts w:ascii="Times" w:hAnsi="Times"/>
        </w:rPr>
        <w:t>The bidder(s), whose bid has been accepted and documents verified (at the discretion of NIT Rourkela), shall be notified the award of contract before the expiration of the bid validity by written or electronic means. The Award of Contract (AOC) shall constitute the legal formation of the contract, subject only to the furnishing of Performance Security as the provision mentioned in the tender documents.</w:t>
      </w:r>
    </w:p>
    <w:p w14:paraId="5EE8B2C9" w14:textId="7DC80944" w:rsidR="00AA78CA" w:rsidRDefault="00AA78CA" w:rsidP="006F58DE">
      <w:pPr>
        <w:pStyle w:val="Heading2"/>
      </w:pPr>
      <w:bookmarkStart w:id="12" w:name="_Toc212566016"/>
      <w:r>
        <w:lastRenderedPageBreak/>
        <w:t>Performance Security Deposit</w:t>
      </w:r>
      <w:bookmarkEnd w:id="12"/>
    </w:p>
    <w:p w14:paraId="13EF673E" w14:textId="7CE16D38" w:rsidR="00AA78CA" w:rsidRPr="00FD55C9" w:rsidRDefault="00AA78CA" w:rsidP="00D9189E">
      <w:pPr>
        <w:pStyle w:val="ListParagraph"/>
        <w:numPr>
          <w:ilvl w:val="0"/>
          <w:numId w:val="27"/>
        </w:numPr>
        <w:spacing w:before="120" w:after="120"/>
        <w:ind w:left="810" w:hanging="270"/>
        <w:jc w:val="both"/>
        <w:rPr>
          <w:rFonts w:ascii="Times" w:hAnsi="Times"/>
        </w:rPr>
      </w:pPr>
      <w:r w:rsidRPr="00FD55C9">
        <w:rPr>
          <w:rFonts w:ascii="Times" w:hAnsi="Times"/>
        </w:rPr>
        <w:t xml:space="preserve">The successful bidder upon receipt of the Award of Contract shall have to deposit a Performance Security (PS) equal to </w:t>
      </w:r>
      <w:r w:rsidRPr="006C09F4">
        <w:rPr>
          <w:rFonts w:ascii="Times" w:hAnsi="Times"/>
          <w:b/>
          <w:highlight w:val="yellow"/>
        </w:rPr>
        <w:t>5</w:t>
      </w:r>
      <w:r w:rsidRPr="006C09F4">
        <w:rPr>
          <w:rFonts w:ascii="Times" w:hAnsi="Times"/>
          <w:b/>
          <w:bCs/>
          <w:highlight w:val="yellow"/>
        </w:rPr>
        <w:t>%</w:t>
      </w:r>
      <w:r w:rsidRPr="006C09F4">
        <w:rPr>
          <w:rFonts w:ascii="Times" w:hAnsi="Times"/>
          <w:b/>
          <w:highlight w:val="yellow"/>
        </w:rPr>
        <w:t xml:space="preserve"> of the contract value</w:t>
      </w:r>
      <w:r w:rsidRPr="006C09F4">
        <w:rPr>
          <w:rFonts w:ascii="Times" w:hAnsi="Times"/>
          <w:highlight w:val="yellow"/>
        </w:rPr>
        <w:t>,</w:t>
      </w:r>
      <w:r w:rsidRPr="00FD55C9">
        <w:rPr>
          <w:rFonts w:ascii="Times" w:hAnsi="Times"/>
        </w:rPr>
        <w:t xml:space="preserve"> within 15 days. Performance Security may be furnished in the form of Bank Guarantee (including e-bank guarantee) issued / confirmed from any of the scheduled banks in India, account payee demand draft from a commercial bank except co-operative bank, ONLINE mode using NET-BANKING / NEFT / RTGS / IMPS or payment online in an acceptable form. Performance Security shall remain valid for a period of 60 days beyond the date of completion of all contractual obligations including warranty period.</w:t>
      </w:r>
    </w:p>
    <w:p w14:paraId="62586F84" w14:textId="77777777" w:rsidR="00AA78CA" w:rsidRPr="00FD55C9" w:rsidRDefault="00AA78CA" w:rsidP="00D9189E">
      <w:pPr>
        <w:pStyle w:val="ListParagraph"/>
        <w:numPr>
          <w:ilvl w:val="0"/>
          <w:numId w:val="27"/>
        </w:numPr>
        <w:spacing w:before="120" w:after="120"/>
        <w:ind w:left="810" w:hanging="270"/>
        <w:jc w:val="both"/>
        <w:rPr>
          <w:rFonts w:ascii="Times" w:hAnsi="Times"/>
        </w:rPr>
      </w:pPr>
      <w:r w:rsidRPr="00FD55C9">
        <w:rPr>
          <w:rFonts w:ascii="Times" w:hAnsi="Times"/>
        </w:rPr>
        <w:t>If the bidder, fails to furnish the Performance Security within the specified period, NIT Rourkela at its discretion to annul the award and enforce Bid Security Declaration (in lieu of forfeiture of the Bid Security / EMD), in addition to other administrative punitive action as deemed appropriate.</w:t>
      </w:r>
    </w:p>
    <w:p w14:paraId="75BB0B6B" w14:textId="77777777" w:rsidR="00AA78CA" w:rsidRPr="00FD55C9" w:rsidRDefault="00AA78CA" w:rsidP="00D9189E">
      <w:pPr>
        <w:pStyle w:val="ListParagraph"/>
        <w:numPr>
          <w:ilvl w:val="0"/>
          <w:numId w:val="27"/>
        </w:numPr>
        <w:spacing w:before="120" w:after="120"/>
        <w:ind w:left="810" w:hanging="270"/>
        <w:jc w:val="both"/>
        <w:rPr>
          <w:rFonts w:ascii="Times" w:hAnsi="Times"/>
        </w:rPr>
      </w:pPr>
      <w:r w:rsidRPr="00FD55C9">
        <w:rPr>
          <w:rFonts w:ascii="Times" w:hAnsi="Times"/>
        </w:rPr>
        <w:t xml:space="preserve">The Performance Security shall not attract any interest. Any pending dues shall be adjusted /recovered from PS. </w:t>
      </w:r>
    </w:p>
    <w:p w14:paraId="23B1FA5D" w14:textId="77777777" w:rsidR="00AA78CA" w:rsidRPr="00FD55C9" w:rsidRDefault="00AA78CA" w:rsidP="00D9189E">
      <w:pPr>
        <w:pStyle w:val="ListParagraph"/>
        <w:numPr>
          <w:ilvl w:val="0"/>
          <w:numId w:val="27"/>
        </w:numPr>
        <w:autoSpaceDE w:val="0"/>
        <w:autoSpaceDN w:val="0"/>
        <w:spacing w:before="120" w:after="120"/>
        <w:ind w:left="810" w:hanging="270"/>
        <w:jc w:val="both"/>
        <w:rPr>
          <w:rFonts w:ascii="Times" w:hAnsi="Times"/>
        </w:rPr>
      </w:pPr>
      <w:r w:rsidRPr="00FD55C9">
        <w:rPr>
          <w:rFonts w:ascii="Times" w:hAnsi="Times"/>
        </w:rPr>
        <w:t>The Performance Security shall be liable to be forfeited if the successful bidder fails to undertake the work within the stipulated period or fails to comply with any of the terms and conditions of the contract.</w:t>
      </w:r>
    </w:p>
    <w:p w14:paraId="7E18644B" w14:textId="299D614E" w:rsidR="00AA78CA" w:rsidRDefault="00AA78CA" w:rsidP="006F58DE">
      <w:pPr>
        <w:pStyle w:val="Heading2"/>
      </w:pPr>
      <w:bookmarkStart w:id="13" w:name="_Toc212566017"/>
      <w:r>
        <w:t>Signing of Contract</w:t>
      </w:r>
      <w:bookmarkEnd w:id="13"/>
    </w:p>
    <w:p w14:paraId="639112D2" w14:textId="77777777" w:rsidR="00AA78CA" w:rsidRPr="00FD55C9" w:rsidRDefault="00AA78CA" w:rsidP="00525B51">
      <w:pPr>
        <w:pStyle w:val="ListParagraph"/>
        <w:widowControl w:val="0"/>
        <w:numPr>
          <w:ilvl w:val="0"/>
          <w:numId w:val="28"/>
        </w:numPr>
        <w:autoSpaceDE w:val="0"/>
        <w:autoSpaceDN w:val="0"/>
        <w:spacing w:before="120" w:after="120"/>
        <w:ind w:left="821" w:hanging="274"/>
        <w:jc w:val="both"/>
        <w:rPr>
          <w:rFonts w:ascii="Times" w:hAnsi="Times"/>
        </w:rPr>
      </w:pPr>
      <w:r w:rsidRPr="00FD55C9">
        <w:rPr>
          <w:rFonts w:ascii="Times" w:hAnsi="Times"/>
        </w:rPr>
        <w:t>Within seven working days of receiving performance security, the Institute shall make an agreement with the successful bidder. However, stamp paper of appropriate value shall be borne by the bidder as informed by the Institute.</w:t>
      </w:r>
    </w:p>
    <w:p w14:paraId="3AA5D6E8" w14:textId="1ACE3ABE" w:rsidR="00AA78CA" w:rsidRPr="00FD55C9" w:rsidRDefault="00AA78CA" w:rsidP="00525B51">
      <w:pPr>
        <w:pStyle w:val="ListParagraph"/>
        <w:widowControl w:val="0"/>
        <w:numPr>
          <w:ilvl w:val="0"/>
          <w:numId w:val="28"/>
        </w:numPr>
        <w:autoSpaceDE w:val="0"/>
        <w:autoSpaceDN w:val="0"/>
        <w:spacing w:before="120" w:after="120"/>
        <w:ind w:left="821" w:hanging="274"/>
        <w:jc w:val="both"/>
        <w:rPr>
          <w:rFonts w:ascii="Times" w:hAnsi="Times"/>
        </w:rPr>
      </w:pPr>
      <w:r w:rsidRPr="00FD55C9">
        <w:rPr>
          <w:rFonts w:ascii="Times" w:hAnsi="Times"/>
        </w:rPr>
        <w:t>Otherwise, the Award of Contract (AOC) or the Contract shall be taken to be legally effective from the date of issuing. The bidder may point out to the Institute, in writing / electronically, any anomalies noticed in the contract within seven days of its receipt.</w:t>
      </w:r>
    </w:p>
    <w:p w14:paraId="6F280244" w14:textId="77777777" w:rsidR="00AA78CA" w:rsidRPr="00AA78CA" w:rsidRDefault="00AA78CA" w:rsidP="00AA78CA">
      <w:pPr>
        <w:pStyle w:val="ListParagraph"/>
        <w:rPr>
          <w:rFonts w:ascii="Times" w:hAnsi="Times" w:cs="Tahoma"/>
          <w:b/>
          <w:szCs w:val="22"/>
        </w:rPr>
      </w:pPr>
    </w:p>
    <w:p w14:paraId="3E0205B4" w14:textId="6EA1A414" w:rsidR="00AA78CA" w:rsidRDefault="00AA78CA">
      <w:pPr>
        <w:rPr>
          <w:rFonts w:ascii="Times" w:hAnsi="Times" w:cs="Tahoma"/>
          <w:b/>
          <w:szCs w:val="22"/>
        </w:rPr>
      </w:pPr>
      <w:r>
        <w:rPr>
          <w:rFonts w:ascii="Times" w:hAnsi="Times" w:cs="Tahoma"/>
          <w:b/>
          <w:szCs w:val="22"/>
        </w:rPr>
        <w:br w:type="page"/>
      </w:r>
    </w:p>
    <w:p w14:paraId="4A20945E" w14:textId="77777777" w:rsidR="00AA78CA" w:rsidRPr="00AA78CA" w:rsidRDefault="00AA78CA" w:rsidP="00AA78CA">
      <w:pPr>
        <w:pStyle w:val="ListParagraph"/>
        <w:rPr>
          <w:rFonts w:ascii="Times" w:hAnsi="Times" w:cs="Tahoma"/>
          <w:b/>
          <w:szCs w:val="22"/>
        </w:rPr>
      </w:pPr>
    </w:p>
    <w:tbl>
      <w:tblPr>
        <w:tblStyle w:val="TableGrid"/>
        <w:tblW w:w="0" w:type="auto"/>
        <w:tblInd w:w="108" w:type="dxa"/>
        <w:tblLook w:val="04A0" w:firstRow="1" w:lastRow="0" w:firstColumn="1" w:lastColumn="0" w:noHBand="0" w:noVBand="1"/>
      </w:tblPr>
      <w:tblGrid>
        <w:gridCol w:w="9990"/>
      </w:tblGrid>
      <w:tr w:rsidR="005C0036" w14:paraId="33BE9248" w14:textId="77777777" w:rsidTr="00220EF2">
        <w:trPr>
          <w:trHeight w:val="432"/>
        </w:trPr>
        <w:tc>
          <w:tcPr>
            <w:tcW w:w="9990" w:type="dxa"/>
            <w:shd w:val="clear" w:color="auto" w:fill="BFBFBF" w:themeFill="background1" w:themeFillShade="BF"/>
            <w:vAlign w:val="center"/>
          </w:tcPr>
          <w:p w14:paraId="6465E2E7" w14:textId="19D09099" w:rsidR="005C0036" w:rsidRPr="00E0528C" w:rsidRDefault="005C0036" w:rsidP="00CE4764">
            <w:pPr>
              <w:pStyle w:val="Heading1"/>
              <w:spacing w:before="0"/>
              <w:jc w:val="center"/>
              <w:rPr>
                <w:rFonts w:ascii="Times" w:hAnsi="Times"/>
                <w:sz w:val="26"/>
                <w:szCs w:val="26"/>
              </w:rPr>
            </w:pPr>
            <w:bookmarkStart w:id="14" w:name="_Toc212566018"/>
            <w:r w:rsidRPr="00E0528C">
              <w:rPr>
                <w:rFonts w:ascii="Times" w:hAnsi="Times"/>
                <w:szCs w:val="26"/>
              </w:rPr>
              <w:t xml:space="preserve">SECTION – II: </w:t>
            </w:r>
            <w:r w:rsidR="005A50C1" w:rsidRPr="00E0528C">
              <w:rPr>
                <w:rFonts w:ascii="Times" w:hAnsi="Times"/>
                <w:szCs w:val="26"/>
              </w:rPr>
              <w:t>GENERAL</w:t>
            </w:r>
            <w:r w:rsidRPr="00E0528C">
              <w:rPr>
                <w:rFonts w:ascii="Times" w:hAnsi="Times"/>
                <w:szCs w:val="26"/>
              </w:rPr>
              <w:t xml:space="preserve"> CONDITIONS</w:t>
            </w:r>
            <w:r w:rsidR="005A50C1" w:rsidRPr="00E0528C">
              <w:rPr>
                <w:rFonts w:ascii="Times" w:hAnsi="Times"/>
                <w:szCs w:val="26"/>
              </w:rPr>
              <w:t xml:space="preserve"> OF CONTRACT (GCC)</w:t>
            </w:r>
            <w:bookmarkEnd w:id="14"/>
          </w:p>
        </w:tc>
      </w:tr>
    </w:tbl>
    <w:p w14:paraId="6FEECA12" w14:textId="08D4A73C" w:rsidR="00AB2BEB" w:rsidRDefault="00AB2BEB" w:rsidP="00D9189E">
      <w:pPr>
        <w:pStyle w:val="Heading2"/>
        <w:numPr>
          <w:ilvl w:val="0"/>
          <w:numId w:val="50"/>
        </w:numPr>
        <w:ind w:left="648" w:hanging="648"/>
      </w:pPr>
      <w:bookmarkStart w:id="15" w:name="_Toc212566019"/>
      <w:r>
        <w:t>Definitions</w:t>
      </w:r>
      <w:bookmarkEnd w:id="15"/>
    </w:p>
    <w:p w14:paraId="36CAF4F9" w14:textId="6684328F" w:rsidR="00AB2BEB" w:rsidRPr="00A44ECB" w:rsidRDefault="00AB2BEB" w:rsidP="00AB2BEB">
      <w:pPr>
        <w:pStyle w:val="ListParagraph"/>
        <w:tabs>
          <w:tab w:val="left" w:pos="900"/>
        </w:tabs>
        <w:spacing w:before="120" w:after="120"/>
        <w:jc w:val="both"/>
        <w:rPr>
          <w:rFonts w:ascii="Times" w:hAnsi="Times" w:cs="Tahoma"/>
        </w:rPr>
      </w:pPr>
      <w:r w:rsidRPr="00A44ECB">
        <w:rPr>
          <w:rFonts w:ascii="Times" w:hAnsi="Times" w:cs="Tahoma"/>
        </w:rPr>
        <w:t>In the contract, unless the context otherwise requires:</w:t>
      </w:r>
    </w:p>
    <w:p w14:paraId="013939FE" w14:textId="77777777" w:rsidR="00AB2BEB" w:rsidRPr="00A44ECB" w:rsidRDefault="00AB2BEB" w:rsidP="00D9189E">
      <w:pPr>
        <w:pStyle w:val="ListParagraph"/>
        <w:numPr>
          <w:ilvl w:val="0"/>
          <w:numId w:val="31"/>
        </w:numPr>
        <w:spacing w:before="120" w:after="120"/>
        <w:ind w:left="810" w:hanging="270"/>
        <w:jc w:val="both"/>
        <w:rPr>
          <w:rFonts w:ascii="Times" w:hAnsi="Times"/>
          <w:b/>
          <w:bCs/>
          <w:i/>
          <w:iCs/>
        </w:rPr>
      </w:pPr>
      <w:r w:rsidRPr="00A44ECB">
        <w:rPr>
          <w:rFonts w:ascii="Times" w:hAnsi="Times"/>
          <w:b/>
          <w:bCs/>
        </w:rPr>
        <w:t xml:space="preserve">Approved </w:t>
      </w:r>
      <w:r w:rsidRPr="00A44ECB">
        <w:rPr>
          <w:rFonts w:ascii="Times" w:hAnsi="Times"/>
        </w:rPr>
        <w:t>means approved in writing, including confirmation of previous verbal approval.</w:t>
      </w:r>
    </w:p>
    <w:p w14:paraId="0B72651F" w14:textId="77777777" w:rsidR="00AB2BEB" w:rsidRPr="00A44ECB" w:rsidRDefault="00AB2BEB" w:rsidP="00D9189E">
      <w:pPr>
        <w:pStyle w:val="ListParagraph"/>
        <w:numPr>
          <w:ilvl w:val="0"/>
          <w:numId w:val="31"/>
        </w:numPr>
        <w:spacing w:before="120" w:after="120"/>
        <w:ind w:left="810" w:hanging="270"/>
        <w:jc w:val="both"/>
        <w:rPr>
          <w:rFonts w:ascii="Times" w:hAnsi="Times"/>
          <w:b/>
          <w:bCs/>
          <w:iCs/>
        </w:rPr>
      </w:pPr>
      <w:r w:rsidRPr="00A44ECB">
        <w:rPr>
          <w:rFonts w:ascii="Times" w:hAnsi="Times"/>
          <w:b/>
          <w:bCs/>
          <w:iCs/>
        </w:rPr>
        <w:t>Bid (</w:t>
      </w:r>
      <w:r w:rsidRPr="00A44ECB">
        <w:rPr>
          <w:rFonts w:ascii="Times" w:hAnsi="Times"/>
          <w:bCs/>
          <w:iCs/>
        </w:rPr>
        <w:t>including the term ‘tender’, ‘offer’, ‘quotation’</w:t>
      </w:r>
      <w:r w:rsidRPr="00A44ECB">
        <w:rPr>
          <w:rFonts w:ascii="Times" w:hAnsi="Times"/>
          <w:b/>
          <w:bCs/>
          <w:iCs/>
        </w:rPr>
        <w:t xml:space="preserve"> </w:t>
      </w:r>
      <w:r w:rsidRPr="00A44ECB">
        <w:rPr>
          <w:rFonts w:ascii="Times" w:hAnsi="Times"/>
          <w:bCs/>
          <w:iCs/>
        </w:rPr>
        <w:t>or ‘proposal’ in specific contexts means an offer to supply goods, services or execution of works made as per the terms and conditions set out in a documents inviting such offers.</w:t>
      </w:r>
    </w:p>
    <w:p w14:paraId="3E9E114F" w14:textId="77777777" w:rsidR="00AB2BEB" w:rsidRPr="00A44ECB" w:rsidRDefault="00AB2BEB" w:rsidP="00D9189E">
      <w:pPr>
        <w:pStyle w:val="ListParagraph"/>
        <w:numPr>
          <w:ilvl w:val="0"/>
          <w:numId w:val="31"/>
        </w:numPr>
        <w:spacing w:before="120" w:after="120"/>
        <w:ind w:left="810" w:hanging="270"/>
        <w:jc w:val="both"/>
        <w:rPr>
          <w:rFonts w:ascii="Times" w:hAnsi="Times"/>
          <w:b/>
          <w:bCs/>
          <w:iCs/>
        </w:rPr>
      </w:pPr>
      <w:r w:rsidRPr="00A44ECB">
        <w:rPr>
          <w:rFonts w:ascii="Times" w:hAnsi="Times"/>
          <w:b/>
          <w:bCs/>
          <w:iCs/>
        </w:rPr>
        <w:t xml:space="preserve">Bidder </w:t>
      </w:r>
      <w:r w:rsidRPr="00A44ECB">
        <w:rPr>
          <w:rFonts w:ascii="Times" w:hAnsi="Times"/>
          <w:bCs/>
          <w:iCs/>
        </w:rPr>
        <w:t>(including the term ‘Bidder’, ‘consultant’, or ‘service provider’ in specific context) means any person or firm or company, including any agency branch or office controlled by such person, participating in a Tender Process.</w:t>
      </w:r>
    </w:p>
    <w:p w14:paraId="510AC7C5" w14:textId="77777777" w:rsidR="00AB2BEB" w:rsidRPr="00A44ECB" w:rsidRDefault="00AB2BEB" w:rsidP="00D9189E">
      <w:pPr>
        <w:pStyle w:val="ListParagraph"/>
        <w:numPr>
          <w:ilvl w:val="0"/>
          <w:numId w:val="31"/>
        </w:numPr>
        <w:spacing w:before="120" w:after="120"/>
        <w:ind w:left="810" w:hanging="270"/>
        <w:jc w:val="both"/>
        <w:rPr>
          <w:rFonts w:ascii="Times" w:hAnsi="Times"/>
          <w:b/>
          <w:bCs/>
          <w:iCs/>
        </w:rPr>
      </w:pPr>
      <w:r w:rsidRPr="00A44ECB">
        <w:rPr>
          <w:rFonts w:ascii="Times" w:hAnsi="Times"/>
          <w:b/>
          <w:bCs/>
          <w:iCs/>
        </w:rPr>
        <w:t xml:space="preserve">Commercial Bank </w:t>
      </w:r>
      <w:r w:rsidRPr="00A44ECB">
        <w:rPr>
          <w:rFonts w:ascii="Times" w:hAnsi="Times"/>
          <w:bCs/>
          <w:iCs/>
        </w:rPr>
        <w:t>means a bank, defined as a scheduled bank under section 2(e) of the Reserve Bank of India Act, 1934 and subsequent act.</w:t>
      </w:r>
      <w:r w:rsidRPr="00A44ECB">
        <w:rPr>
          <w:rFonts w:ascii="Times" w:hAnsi="Times"/>
          <w:b/>
          <w:bCs/>
          <w:iCs/>
        </w:rPr>
        <w:t xml:space="preserve"> </w:t>
      </w:r>
    </w:p>
    <w:p w14:paraId="259EBE6A" w14:textId="77777777" w:rsidR="00AB2BEB" w:rsidRPr="00A44ECB" w:rsidRDefault="00AB2BEB" w:rsidP="00D9189E">
      <w:pPr>
        <w:pStyle w:val="ListParagraph"/>
        <w:numPr>
          <w:ilvl w:val="0"/>
          <w:numId w:val="31"/>
        </w:numPr>
        <w:spacing w:before="120" w:after="120"/>
        <w:ind w:left="810" w:hanging="270"/>
        <w:jc w:val="both"/>
        <w:rPr>
          <w:rFonts w:ascii="Times" w:hAnsi="Times"/>
        </w:rPr>
      </w:pPr>
      <w:r w:rsidRPr="00A44ECB">
        <w:rPr>
          <w:rFonts w:ascii="Times" w:hAnsi="Times"/>
          <w:b/>
          <w:bCs/>
        </w:rPr>
        <w:t>Competent Authority</w:t>
      </w:r>
      <w:r w:rsidRPr="00A44ECB">
        <w:rPr>
          <w:rFonts w:ascii="Times" w:hAnsi="Times"/>
        </w:rPr>
        <w:t xml:space="preserve"> means the Director, NIT Rourkela or any officer authorized in this regard.</w:t>
      </w:r>
    </w:p>
    <w:p w14:paraId="55FBA6EC" w14:textId="77777777" w:rsidR="00AB2BEB" w:rsidRPr="00A44ECB" w:rsidRDefault="00AB2BEB" w:rsidP="00D9189E">
      <w:pPr>
        <w:pStyle w:val="ListParagraph"/>
        <w:numPr>
          <w:ilvl w:val="0"/>
          <w:numId w:val="31"/>
        </w:numPr>
        <w:spacing w:before="120" w:after="120"/>
        <w:ind w:left="810" w:hanging="270"/>
        <w:jc w:val="both"/>
        <w:rPr>
          <w:rFonts w:ascii="Times" w:hAnsi="Times"/>
          <w:b/>
          <w:bCs/>
          <w:i/>
          <w:iCs/>
        </w:rPr>
      </w:pPr>
      <w:r w:rsidRPr="00A44ECB">
        <w:rPr>
          <w:rFonts w:ascii="Times" w:hAnsi="Times"/>
          <w:b/>
          <w:bCs/>
        </w:rPr>
        <w:t>Contract</w:t>
      </w:r>
      <w:r w:rsidRPr="00A44ECB">
        <w:rPr>
          <w:rFonts w:ascii="Times" w:hAnsi="Times"/>
        </w:rPr>
        <w:t xml:space="preserve"> (including the terms ‘Purchase Order’ or ‘Supply Order’ or ‘Withdrawal Order’ or ‘Work Order’ or ‘ Rate Contract’ or ‘Award of Contract’ or ‘Letter of Award – LoA’ or ‘Agreement’ or ‘repeat order’ or ‘extension order’ accepted / acted upon by the contractor in specific contexts), means a formal legal agreement in writing relating the subject matter of procurement, entered between the NIT Rourkela and the Contractor on mutually acceptable terms and conditions and which are in compliance with all the relevant provisions of the laws of the country.</w:t>
      </w:r>
    </w:p>
    <w:p w14:paraId="323F9157" w14:textId="77777777" w:rsidR="00AB2BEB" w:rsidRPr="00A44ECB" w:rsidRDefault="00AB2BEB" w:rsidP="00D9189E">
      <w:pPr>
        <w:pStyle w:val="ListParagraph"/>
        <w:numPr>
          <w:ilvl w:val="0"/>
          <w:numId w:val="31"/>
        </w:numPr>
        <w:spacing w:before="120" w:after="120"/>
        <w:ind w:left="810" w:hanging="270"/>
        <w:jc w:val="both"/>
        <w:rPr>
          <w:rFonts w:ascii="Times" w:hAnsi="Times"/>
          <w:b/>
          <w:bCs/>
          <w:i/>
          <w:iCs/>
        </w:rPr>
      </w:pPr>
      <w:r w:rsidRPr="00A44ECB">
        <w:rPr>
          <w:rFonts w:ascii="Times" w:hAnsi="Times"/>
          <w:b/>
          <w:bCs/>
        </w:rPr>
        <w:t xml:space="preserve">Contractor </w:t>
      </w:r>
      <w:r w:rsidRPr="00A44ECB">
        <w:rPr>
          <w:rFonts w:ascii="Times" w:hAnsi="Times"/>
          <w:bCs/>
        </w:rPr>
        <w:t>(including the terms ‘Supplier’ or ‘Service Provider’ or ‘Consultant’ or ‘Firm’ or ‘Vendor’ or ‘Manufacturer’ or ‘Successful Bidder’ in specific contexts) means the person, firm, company, or a Joint Venture with whom the contract is entered into and shall be deemed to include the contractor's successors (approved by the NIT Rourkela), agents, subcontractor, representatives, heirs, executors, and administrators as the case may be unless excluded by the terms of the contract.</w:t>
      </w:r>
    </w:p>
    <w:p w14:paraId="4BB775C5" w14:textId="77777777" w:rsidR="00AB2BEB" w:rsidRPr="00A44ECB" w:rsidRDefault="00AB2BEB" w:rsidP="00D9189E">
      <w:pPr>
        <w:pStyle w:val="ListParagraph"/>
        <w:numPr>
          <w:ilvl w:val="0"/>
          <w:numId w:val="31"/>
        </w:numPr>
        <w:spacing w:before="120" w:after="120"/>
        <w:ind w:left="810" w:hanging="270"/>
        <w:jc w:val="both"/>
        <w:rPr>
          <w:rFonts w:ascii="Times" w:hAnsi="Times"/>
          <w:b/>
          <w:bCs/>
          <w:i/>
          <w:iCs/>
        </w:rPr>
      </w:pPr>
      <w:r w:rsidRPr="00A44ECB">
        <w:rPr>
          <w:rFonts w:ascii="Times" w:hAnsi="Times"/>
          <w:b/>
          <w:bCs/>
        </w:rPr>
        <w:t xml:space="preserve">NITR / Institute / Principal </w:t>
      </w:r>
      <w:r w:rsidRPr="00A44ECB">
        <w:rPr>
          <w:rFonts w:ascii="Times" w:hAnsi="Times"/>
        </w:rPr>
        <w:t>means National Institute of Technology, Rourkela represented through an authorized officer for this contract or Director as the case may be.</w:t>
      </w:r>
    </w:p>
    <w:p w14:paraId="3E4B3F7C" w14:textId="77777777" w:rsidR="0085749C" w:rsidRPr="0085749C" w:rsidRDefault="00AB2BEB" w:rsidP="00D9189E">
      <w:pPr>
        <w:pStyle w:val="ListParagraph"/>
        <w:numPr>
          <w:ilvl w:val="0"/>
          <w:numId w:val="31"/>
        </w:numPr>
        <w:spacing w:before="120" w:after="120"/>
        <w:ind w:left="810" w:hanging="270"/>
        <w:jc w:val="both"/>
        <w:rPr>
          <w:rFonts w:ascii="Times" w:hAnsi="Times"/>
          <w:b/>
          <w:bCs/>
          <w:i/>
          <w:iCs/>
        </w:rPr>
      </w:pPr>
      <w:r w:rsidRPr="00A44ECB">
        <w:rPr>
          <w:rFonts w:ascii="Times" w:hAnsi="Times"/>
          <w:b/>
          <w:bCs/>
        </w:rPr>
        <w:t xml:space="preserve">Tender, Tender Documents, Tender Enquiry or Tender Process </w:t>
      </w:r>
      <w:r w:rsidRPr="00A44ECB">
        <w:rPr>
          <w:rFonts w:ascii="Times" w:hAnsi="Times"/>
          <w:bCs/>
        </w:rPr>
        <w:t>is the whole process from the publishing of the Tender Document till the resultant award of contract. ‘Tender Document’</w:t>
      </w:r>
      <w:r w:rsidRPr="00A44ECB">
        <w:rPr>
          <w:rFonts w:ascii="Times" w:hAnsi="Times"/>
        </w:rPr>
        <w:t xml:space="preserve"> means the document (including all its sections, appendices, forms, format, etc.) published by NIT Rourkela to invite bids in a Tender Process</w:t>
      </w:r>
      <w:r w:rsidR="0085749C">
        <w:rPr>
          <w:rFonts w:ascii="Times" w:hAnsi="Times"/>
        </w:rPr>
        <w:t>.</w:t>
      </w:r>
    </w:p>
    <w:p w14:paraId="7A1DDBBF" w14:textId="67CF5B66" w:rsidR="00AB2BEB" w:rsidRPr="0085749C" w:rsidRDefault="00AB2BEB" w:rsidP="00D9189E">
      <w:pPr>
        <w:pStyle w:val="ListParagraph"/>
        <w:numPr>
          <w:ilvl w:val="0"/>
          <w:numId w:val="31"/>
        </w:numPr>
        <w:spacing w:before="120" w:after="120"/>
        <w:ind w:left="810" w:hanging="270"/>
        <w:jc w:val="both"/>
        <w:rPr>
          <w:rFonts w:ascii="Times" w:hAnsi="Times"/>
          <w:b/>
          <w:bCs/>
          <w:i/>
          <w:iCs/>
        </w:rPr>
      </w:pPr>
      <w:r w:rsidRPr="0085749C">
        <w:rPr>
          <w:rFonts w:ascii="Times" w:hAnsi="Times"/>
          <w:b/>
          <w:bCs/>
        </w:rPr>
        <w:t xml:space="preserve">Work </w:t>
      </w:r>
      <w:r w:rsidRPr="0085749C">
        <w:rPr>
          <w:rFonts w:ascii="Times" w:hAnsi="Times"/>
          <w:bCs/>
        </w:rPr>
        <w:t>refer to any activity involving construction, fabrication, repair, overhaul, renovation, decoration, installation, erection, excavation, dredging, and so on, which make use of a combination of one or more of engineering design, architectural design, material and technology, labour, machinery, and equipment.</w:t>
      </w:r>
    </w:p>
    <w:p w14:paraId="2F8B193B" w14:textId="7BECA591" w:rsidR="00B05EFD" w:rsidRPr="00213B33" w:rsidRDefault="009D1C41" w:rsidP="006F58DE">
      <w:pPr>
        <w:pStyle w:val="Heading2"/>
      </w:pPr>
      <w:bookmarkStart w:id="16" w:name="_Toc212566020"/>
      <w:r w:rsidRPr="00213B33">
        <w:t>Code of Integrity</w:t>
      </w:r>
      <w:bookmarkEnd w:id="16"/>
    </w:p>
    <w:p w14:paraId="3DD38223" w14:textId="76344EE1" w:rsidR="00085728" w:rsidRPr="00A44ECB" w:rsidRDefault="00085728" w:rsidP="00085728">
      <w:pPr>
        <w:pStyle w:val="ListParagraph"/>
        <w:tabs>
          <w:tab w:val="left" w:pos="900"/>
        </w:tabs>
        <w:jc w:val="both"/>
        <w:rPr>
          <w:rFonts w:ascii="Times" w:hAnsi="Times" w:cs="Tahoma"/>
          <w:b/>
        </w:rPr>
      </w:pPr>
      <w:r w:rsidRPr="00A44ECB">
        <w:t>All bidders are required to adhere to the Code of Integrity for Public Procurement in accordance with the regulations issued by the Government of India. Any violation of this code may lead to punitive actions, including contract cancellation, banning, blacklisting, or other actions initiated by NIT Rourkela as per extant rules.</w:t>
      </w:r>
    </w:p>
    <w:p w14:paraId="72E0F9D9" w14:textId="53BFDC6D" w:rsidR="00BC59AC" w:rsidRPr="00213B33" w:rsidRDefault="00BC59AC" w:rsidP="006F58DE">
      <w:pPr>
        <w:pStyle w:val="Heading2"/>
      </w:pPr>
      <w:bookmarkStart w:id="17" w:name="_Toc212566021"/>
      <w:r w:rsidRPr="00213B33">
        <w:lastRenderedPageBreak/>
        <w:t>Inspection and Site Visit</w:t>
      </w:r>
      <w:bookmarkEnd w:id="17"/>
    </w:p>
    <w:p w14:paraId="027813DF" w14:textId="6CF94651" w:rsidR="00BC59AC" w:rsidRPr="00A44ECB" w:rsidRDefault="00BC59AC" w:rsidP="00BC59AC">
      <w:pPr>
        <w:pStyle w:val="ListParagraph"/>
        <w:tabs>
          <w:tab w:val="left" w:pos="900"/>
        </w:tabs>
        <w:spacing w:before="120" w:after="120"/>
        <w:jc w:val="both"/>
        <w:rPr>
          <w:rFonts w:ascii="Times" w:hAnsi="Times" w:cs="Tahoma"/>
        </w:rPr>
      </w:pPr>
      <w:r w:rsidRPr="00A44ECB">
        <w:rPr>
          <w:rFonts w:ascii="Times" w:hAnsi="Times" w:cs="Tahoma"/>
          <w:highlight w:val="yellow"/>
        </w:rPr>
        <w:t>The Tenderer is encouraged to conduct a site visit and thorough inspection of the project site before submitting the tender. The Tenderer shall make arrangements with the Employer/Client to visit the site at a mutually agreed time prior to the tender submission deadline. All costs associated with the site visit, including travel and accommodation, shall be borne by the Tenderer.</w:t>
      </w:r>
    </w:p>
    <w:p w14:paraId="4ED9F4E1" w14:textId="77777777" w:rsidR="00AB2BEB" w:rsidRPr="00213B33" w:rsidRDefault="00AB2BEB" w:rsidP="006F58DE">
      <w:pPr>
        <w:pStyle w:val="Heading2"/>
      </w:pPr>
      <w:bookmarkStart w:id="18" w:name="_Toc212566022"/>
      <w:r w:rsidRPr="00213B33">
        <w:t>Bid Validity</w:t>
      </w:r>
      <w:bookmarkEnd w:id="18"/>
    </w:p>
    <w:p w14:paraId="1A943D5F" w14:textId="77777777" w:rsidR="00AB2BEB" w:rsidRPr="00A44ECB" w:rsidRDefault="00AB2BEB" w:rsidP="00AB2BEB">
      <w:pPr>
        <w:pStyle w:val="ListParagraph"/>
        <w:tabs>
          <w:tab w:val="left" w:pos="900"/>
        </w:tabs>
        <w:jc w:val="both"/>
        <w:rPr>
          <w:rFonts w:ascii="Times" w:hAnsi="Times" w:cs="Tahoma"/>
        </w:rPr>
      </w:pPr>
      <w:r w:rsidRPr="00A44ECB">
        <w:rPr>
          <w:rFonts w:ascii="Times" w:hAnsi="Times" w:cs="Tahoma"/>
          <w:highlight w:val="yellow"/>
        </w:rPr>
        <w:t xml:space="preserve">Bids shall remain valid for a period not less than </w:t>
      </w:r>
      <w:r w:rsidRPr="00A44ECB">
        <w:rPr>
          <w:rFonts w:ascii="Times" w:hAnsi="Times" w:cs="Tahoma"/>
          <w:b/>
          <w:highlight w:val="yellow"/>
        </w:rPr>
        <w:t>120 days</w:t>
      </w:r>
      <w:r w:rsidRPr="00A44ECB">
        <w:rPr>
          <w:rFonts w:ascii="Times" w:hAnsi="Times" w:cs="Tahoma"/>
        </w:rPr>
        <w:t xml:space="preserve"> from the date of opening of technical bid. Bid valid for a shorter period shall be rejected as nonresponsive.</w:t>
      </w:r>
    </w:p>
    <w:p w14:paraId="440332FD" w14:textId="77777777" w:rsidR="00AB2BEB" w:rsidRPr="00A44ECB" w:rsidRDefault="00AB2BEB" w:rsidP="00AB2BEB">
      <w:pPr>
        <w:pStyle w:val="ListParagraph"/>
        <w:tabs>
          <w:tab w:val="left" w:pos="900"/>
        </w:tabs>
        <w:jc w:val="both"/>
        <w:rPr>
          <w:rFonts w:ascii="Times" w:hAnsi="Times" w:cs="Tahoma"/>
        </w:rPr>
      </w:pPr>
    </w:p>
    <w:p w14:paraId="49C7E6B5" w14:textId="77777777" w:rsidR="00AB2BEB" w:rsidRPr="00A44ECB" w:rsidRDefault="00AB2BEB" w:rsidP="00AB2BEB">
      <w:pPr>
        <w:pStyle w:val="ListParagraph"/>
        <w:tabs>
          <w:tab w:val="left" w:pos="900"/>
        </w:tabs>
        <w:jc w:val="both"/>
        <w:rPr>
          <w:rFonts w:ascii="Times" w:hAnsi="Times" w:cs="Tahoma"/>
        </w:rPr>
      </w:pPr>
      <w:r w:rsidRPr="00A44ECB">
        <w:rPr>
          <w:rFonts w:ascii="Times" w:hAnsi="Times" w:cs="Tahoma"/>
        </w:rPr>
        <w:t>In case the day up to which the bids are to remain valid falls on/ subsequently declared a holiday or closed day for the Procuring Entity, the bid validity shall automatically be deemed to be extended up to the next working day.</w:t>
      </w:r>
    </w:p>
    <w:p w14:paraId="14EA7C95" w14:textId="77777777" w:rsidR="00AB2BEB" w:rsidRPr="00A44ECB" w:rsidRDefault="00AB2BEB" w:rsidP="00AB2BEB">
      <w:pPr>
        <w:pStyle w:val="ListParagraph"/>
        <w:tabs>
          <w:tab w:val="left" w:pos="900"/>
        </w:tabs>
        <w:jc w:val="both"/>
        <w:rPr>
          <w:rFonts w:ascii="Times" w:hAnsi="Times" w:cs="Tahoma"/>
        </w:rPr>
      </w:pPr>
    </w:p>
    <w:p w14:paraId="02BA16E8" w14:textId="77777777" w:rsidR="00AB2BEB" w:rsidRPr="00A44ECB" w:rsidRDefault="00AB2BEB" w:rsidP="00AB2BEB">
      <w:pPr>
        <w:pStyle w:val="ListParagraph"/>
        <w:tabs>
          <w:tab w:val="left" w:pos="900"/>
        </w:tabs>
        <w:jc w:val="both"/>
        <w:rPr>
          <w:rFonts w:ascii="Times" w:hAnsi="Times" w:cs="Tahoma"/>
          <w:color w:val="FF0000"/>
        </w:rPr>
      </w:pPr>
      <w:r w:rsidRPr="00A44ECB">
        <w:rPr>
          <w:rFonts w:ascii="Times" w:hAnsi="Times" w:cs="Tahoma"/>
        </w:rPr>
        <w:t>In exceptional circumstances, before the expiry of the original time limit, the Procuring Entity may request the bidders to extend the validity period for a specified additional period. The request and the bidders' responses shall be made in writing or electronically.</w:t>
      </w:r>
    </w:p>
    <w:p w14:paraId="10EE1D04" w14:textId="77777777" w:rsidR="006033E4" w:rsidRPr="00213B33" w:rsidRDefault="006033E4" w:rsidP="006F58DE">
      <w:pPr>
        <w:pStyle w:val="Heading2"/>
      </w:pPr>
      <w:bookmarkStart w:id="19" w:name="_Toc212566023"/>
      <w:r w:rsidRPr="00213B33">
        <w:t>Modification, Resubmission and Withdrawal of Bids</w:t>
      </w:r>
      <w:bookmarkEnd w:id="19"/>
    </w:p>
    <w:p w14:paraId="19DBECDC" w14:textId="77777777" w:rsidR="006033E4" w:rsidRPr="00A44ECB" w:rsidRDefault="006033E4" w:rsidP="006033E4">
      <w:pPr>
        <w:pStyle w:val="ListParagraph"/>
        <w:tabs>
          <w:tab w:val="left" w:pos="900"/>
        </w:tabs>
        <w:jc w:val="both"/>
        <w:rPr>
          <w:rFonts w:ascii="Times" w:hAnsi="Times" w:cs="Tahoma"/>
        </w:rPr>
      </w:pPr>
      <w:r w:rsidRPr="00A44ECB">
        <w:rPr>
          <w:rFonts w:ascii="Times" w:hAnsi="Times" w:cs="Tahoma"/>
        </w:rPr>
        <w:t>Once submitted in e-Procurement, Bidder cannot view or modify his bid since it is locked by encryption. However, resubmission of the bid by the bidders for any number of times superseding earlier bid(s) before the date and time of submission is allowed. Resubmission of a bid shall require uploading of all documents, including financial bid afresh. The system shall consider only the last bid submitted as the valid bid.</w:t>
      </w:r>
    </w:p>
    <w:p w14:paraId="251A7590" w14:textId="77777777" w:rsidR="006033E4" w:rsidRPr="00A44ECB" w:rsidRDefault="006033E4" w:rsidP="006033E4">
      <w:pPr>
        <w:pStyle w:val="ListParagraph"/>
        <w:tabs>
          <w:tab w:val="left" w:pos="900"/>
        </w:tabs>
        <w:jc w:val="both"/>
        <w:rPr>
          <w:rFonts w:ascii="Times" w:hAnsi="Times" w:cs="Tahoma"/>
        </w:rPr>
      </w:pPr>
    </w:p>
    <w:p w14:paraId="031CCD4A" w14:textId="77777777" w:rsidR="006033E4" w:rsidRPr="00A44ECB" w:rsidRDefault="006033E4" w:rsidP="006033E4">
      <w:pPr>
        <w:pStyle w:val="ListParagraph"/>
        <w:tabs>
          <w:tab w:val="left" w:pos="900"/>
        </w:tabs>
        <w:jc w:val="both"/>
        <w:rPr>
          <w:rFonts w:ascii="Times" w:hAnsi="Times" w:cs="Tahoma"/>
        </w:rPr>
      </w:pPr>
      <w:r w:rsidRPr="00A44ECB">
        <w:rPr>
          <w:rFonts w:ascii="Times" w:hAnsi="Times" w:cs="Tahoma"/>
        </w:rPr>
        <w:t>No bid should be withdrawn after the deadline for the bid submission and before the expiry of the bid validity period. If a Bidder withdraws the bid during this period, the Procuring Entity shall be within its right to enforce Bid Securing Declaration (in lieu of forfeiture of the Bid Security), in addition to other punitive actions as decided by Institute for such misdemeanor.</w:t>
      </w:r>
    </w:p>
    <w:p w14:paraId="58B71291" w14:textId="77777777" w:rsidR="006033E4" w:rsidRDefault="006033E4" w:rsidP="006F58DE">
      <w:pPr>
        <w:pStyle w:val="Heading2"/>
      </w:pPr>
      <w:bookmarkStart w:id="20" w:name="_Toc212566024"/>
      <w:r>
        <w:t>Communications</w:t>
      </w:r>
      <w:bookmarkEnd w:id="20"/>
    </w:p>
    <w:p w14:paraId="02502A82" w14:textId="77777777" w:rsidR="006033E4" w:rsidRPr="00A44ECB" w:rsidRDefault="006033E4" w:rsidP="00D9189E">
      <w:pPr>
        <w:pStyle w:val="ListParagraph"/>
        <w:widowControl w:val="0"/>
        <w:numPr>
          <w:ilvl w:val="0"/>
          <w:numId w:val="29"/>
        </w:numPr>
        <w:autoSpaceDE w:val="0"/>
        <w:autoSpaceDN w:val="0"/>
        <w:spacing w:before="120" w:after="120"/>
        <w:ind w:left="810" w:hanging="270"/>
        <w:jc w:val="both"/>
        <w:rPr>
          <w:rFonts w:ascii="Times" w:hAnsi="Times"/>
        </w:rPr>
      </w:pPr>
      <w:r w:rsidRPr="00A44ECB">
        <w:rPr>
          <w:rFonts w:ascii="Times" w:hAnsi="Times"/>
        </w:rPr>
        <w:t>All communications under the contract shall be served by the parties on each other in writing, in the contract’s language, and served in a manner customary and acceptable in business and commercial transactions.</w:t>
      </w:r>
    </w:p>
    <w:p w14:paraId="587B6AEF" w14:textId="77777777" w:rsidR="006033E4" w:rsidRPr="00A44ECB" w:rsidRDefault="006033E4" w:rsidP="00D9189E">
      <w:pPr>
        <w:pStyle w:val="ListParagraph"/>
        <w:widowControl w:val="0"/>
        <w:numPr>
          <w:ilvl w:val="0"/>
          <w:numId w:val="29"/>
        </w:numPr>
        <w:autoSpaceDE w:val="0"/>
        <w:autoSpaceDN w:val="0"/>
        <w:spacing w:before="120" w:after="120"/>
        <w:ind w:left="810" w:hanging="270"/>
        <w:jc w:val="both"/>
        <w:rPr>
          <w:rFonts w:ascii="Times" w:hAnsi="Times"/>
        </w:rPr>
      </w:pPr>
      <w:r w:rsidRPr="00A44ECB">
        <w:rPr>
          <w:rFonts w:ascii="Times" w:hAnsi="Times"/>
        </w:rPr>
        <w:t>No communication shall amount to an amendment of the terms and conditions of the contract, except a formal letter of amendment of contract, so designated.</w:t>
      </w:r>
    </w:p>
    <w:p w14:paraId="11C22507" w14:textId="77777777" w:rsidR="006033E4" w:rsidRDefault="006033E4" w:rsidP="006F58DE">
      <w:pPr>
        <w:pStyle w:val="Heading2"/>
      </w:pPr>
      <w:bookmarkStart w:id="21" w:name="_Toc212566025"/>
      <w:r>
        <w:t>Address of the parties for sending communication by the other party</w:t>
      </w:r>
      <w:bookmarkEnd w:id="21"/>
    </w:p>
    <w:p w14:paraId="60132B9F" w14:textId="77777777" w:rsidR="006033E4" w:rsidRPr="00A44ECB" w:rsidRDefault="006033E4" w:rsidP="00D9189E">
      <w:pPr>
        <w:pStyle w:val="ListParagraph"/>
        <w:widowControl w:val="0"/>
        <w:numPr>
          <w:ilvl w:val="0"/>
          <w:numId w:val="30"/>
        </w:numPr>
        <w:autoSpaceDE w:val="0"/>
        <w:autoSpaceDN w:val="0"/>
        <w:spacing w:before="120" w:after="120"/>
        <w:ind w:left="810" w:hanging="270"/>
        <w:jc w:val="both"/>
        <w:rPr>
          <w:rFonts w:ascii="Times" w:hAnsi="Times"/>
        </w:rPr>
      </w:pPr>
      <w:r w:rsidRPr="00A44ECB">
        <w:rPr>
          <w:rFonts w:ascii="Times" w:hAnsi="Times"/>
        </w:rPr>
        <w:t>For all purposes of the contract, including arbitration, thereunder the address of parties to which the other party shall address all communications and notice shall be:</w:t>
      </w:r>
    </w:p>
    <w:p w14:paraId="5A7D67CC" w14:textId="77777777" w:rsidR="006033E4" w:rsidRPr="00A44ECB" w:rsidRDefault="006033E4" w:rsidP="00D9189E">
      <w:pPr>
        <w:pStyle w:val="ListParagraph"/>
        <w:widowControl w:val="0"/>
        <w:numPr>
          <w:ilvl w:val="0"/>
          <w:numId w:val="30"/>
        </w:numPr>
        <w:autoSpaceDE w:val="0"/>
        <w:autoSpaceDN w:val="0"/>
        <w:spacing w:before="120" w:after="120"/>
        <w:ind w:left="810" w:hanging="270"/>
        <w:jc w:val="both"/>
        <w:rPr>
          <w:rFonts w:ascii="Times" w:hAnsi="Times"/>
        </w:rPr>
      </w:pPr>
      <w:r w:rsidRPr="00A44ECB">
        <w:rPr>
          <w:rFonts w:ascii="Times" w:hAnsi="Times"/>
        </w:rPr>
        <w:t>The address of the contractor as mentioned in the contract, unless the contractor has notified change by a separate communication containing no other topic to NIT Rourkela. The contractor shall be solely responsible for the consequence of an omission to notify a change of address in the manner aforesaid</w:t>
      </w:r>
    </w:p>
    <w:p w14:paraId="1803F2AD" w14:textId="77777777" w:rsidR="006033E4" w:rsidRPr="00A44ECB" w:rsidRDefault="006033E4" w:rsidP="00D9189E">
      <w:pPr>
        <w:pStyle w:val="ListParagraph"/>
        <w:widowControl w:val="0"/>
        <w:numPr>
          <w:ilvl w:val="0"/>
          <w:numId w:val="30"/>
        </w:numPr>
        <w:autoSpaceDE w:val="0"/>
        <w:autoSpaceDN w:val="0"/>
        <w:spacing w:before="120" w:after="120"/>
        <w:ind w:left="810" w:hanging="270"/>
        <w:jc w:val="both"/>
        <w:rPr>
          <w:rFonts w:ascii="Times" w:hAnsi="Times"/>
        </w:rPr>
      </w:pPr>
      <w:r w:rsidRPr="00A44ECB">
        <w:rPr>
          <w:rFonts w:ascii="Times" w:hAnsi="Times"/>
        </w:rPr>
        <w:t>The address of NIT Rourkela shall be the address mentioned in the contract. The contractor shall also send additional copies to officers of NIT Rourkela presently dealing with the contract.</w:t>
      </w:r>
    </w:p>
    <w:p w14:paraId="6A818A19" w14:textId="77777777" w:rsidR="006033E4" w:rsidRPr="00A44ECB" w:rsidRDefault="006033E4" w:rsidP="00D9189E">
      <w:pPr>
        <w:pStyle w:val="ListParagraph"/>
        <w:widowControl w:val="0"/>
        <w:numPr>
          <w:ilvl w:val="0"/>
          <w:numId w:val="30"/>
        </w:numPr>
        <w:autoSpaceDE w:val="0"/>
        <w:autoSpaceDN w:val="0"/>
        <w:spacing w:before="120" w:after="120"/>
        <w:ind w:left="810" w:hanging="270"/>
        <w:jc w:val="both"/>
        <w:rPr>
          <w:rFonts w:ascii="Times" w:hAnsi="Times"/>
        </w:rPr>
      </w:pPr>
      <w:r w:rsidRPr="00A44ECB">
        <w:rPr>
          <w:rFonts w:ascii="Times" w:hAnsi="Times"/>
        </w:rPr>
        <w:t xml:space="preserve">Unless already specified before the contract's start, NIT Rourkela and the contractor shall </w:t>
      </w:r>
      <w:r w:rsidRPr="00A44ECB">
        <w:rPr>
          <w:rFonts w:ascii="Times" w:hAnsi="Times"/>
        </w:rPr>
        <w:lastRenderedPageBreak/>
        <w:t>notify each other if additional copies of communications are to be addressed to additional addresses.</w:t>
      </w:r>
    </w:p>
    <w:p w14:paraId="2FCE34FC" w14:textId="77777777" w:rsidR="006033E4" w:rsidRPr="00371E35" w:rsidRDefault="006033E4" w:rsidP="006F58DE">
      <w:pPr>
        <w:pStyle w:val="Heading2"/>
      </w:pPr>
      <w:bookmarkStart w:id="22" w:name="_Toc212539565"/>
      <w:bookmarkStart w:id="23" w:name="_Toc212566026"/>
      <w:r w:rsidRPr="00371E35">
        <w:t>Contractor’s Obligations and Restrictions on its Rights</w:t>
      </w:r>
      <w:bookmarkEnd w:id="22"/>
      <w:bookmarkEnd w:id="23"/>
    </w:p>
    <w:p w14:paraId="14D37673" w14:textId="77777777" w:rsidR="006033E4" w:rsidRPr="00104E27" w:rsidRDefault="006033E4" w:rsidP="00D9189E">
      <w:pPr>
        <w:pStyle w:val="ListParagraph"/>
        <w:widowControl w:val="0"/>
        <w:numPr>
          <w:ilvl w:val="0"/>
          <w:numId w:val="32"/>
        </w:numPr>
        <w:autoSpaceDE w:val="0"/>
        <w:autoSpaceDN w:val="0"/>
        <w:ind w:left="810" w:hanging="270"/>
        <w:jc w:val="both"/>
        <w:rPr>
          <w:rFonts w:ascii="Times" w:hAnsi="Times" w:cs="Times"/>
        </w:rPr>
      </w:pPr>
      <w:r w:rsidRPr="00104E27">
        <w:rPr>
          <w:rFonts w:ascii="Times" w:hAnsi="Times" w:cs="Times"/>
        </w:rPr>
        <w:t xml:space="preserve">Change in Constitution / Financial stakes / responsibilities of a Contract’s Business </w:t>
      </w:r>
    </w:p>
    <w:p w14:paraId="0F73D786" w14:textId="77777777" w:rsidR="006033E4" w:rsidRPr="003B4074" w:rsidRDefault="006033E4" w:rsidP="00D9189E">
      <w:pPr>
        <w:pStyle w:val="ListParagraph"/>
        <w:widowControl w:val="0"/>
        <w:numPr>
          <w:ilvl w:val="0"/>
          <w:numId w:val="33"/>
        </w:numPr>
        <w:autoSpaceDE w:val="0"/>
        <w:autoSpaceDN w:val="0"/>
        <w:spacing w:before="120" w:after="120"/>
        <w:jc w:val="both"/>
        <w:rPr>
          <w:rFonts w:ascii="Times" w:hAnsi="Times" w:cs="Times"/>
        </w:rPr>
      </w:pPr>
      <w:r w:rsidRPr="003B4074">
        <w:rPr>
          <w:rFonts w:ascii="Times" w:hAnsi="Times" w:cs="Times"/>
        </w:rPr>
        <w:t>The contractor must proactively keep the NIT Rourkela informed of any changes in its constitution / financial stakes / responsibilities during the execution of contract.</w:t>
      </w:r>
    </w:p>
    <w:p w14:paraId="6A1FD691" w14:textId="77777777" w:rsidR="006033E4" w:rsidRPr="003B4074" w:rsidRDefault="006033E4" w:rsidP="00D9189E">
      <w:pPr>
        <w:pStyle w:val="ListParagraph"/>
        <w:widowControl w:val="0"/>
        <w:numPr>
          <w:ilvl w:val="0"/>
          <w:numId w:val="33"/>
        </w:numPr>
        <w:autoSpaceDE w:val="0"/>
        <w:autoSpaceDN w:val="0"/>
        <w:spacing w:before="120" w:after="120"/>
        <w:jc w:val="both"/>
        <w:rPr>
          <w:rFonts w:ascii="Times" w:hAnsi="Times" w:cs="Times"/>
        </w:rPr>
      </w:pPr>
      <w:r w:rsidRPr="003B4074">
        <w:rPr>
          <w:rFonts w:ascii="Times" w:hAnsi="Times" w:cs="Times"/>
        </w:rPr>
        <w:t>Where the contractor is a partnership firm, the following restrictions shall apply to changes in the constitution during the execution of the contract:</w:t>
      </w:r>
    </w:p>
    <w:p w14:paraId="62775CEE" w14:textId="77777777" w:rsidR="006033E4" w:rsidRPr="003B4074" w:rsidRDefault="006033E4" w:rsidP="00D9189E">
      <w:pPr>
        <w:pStyle w:val="ListParagraph"/>
        <w:widowControl w:val="0"/>
        <w:numPr>
          <w:ilvl w:val="0"/>
          <w:numId w:val="33"/>
        </w:numPr>
        <w:autoSpaceDE w:val="0"/>
        <w:autoSpaceDN w:val="0"/>
        <w:spacing w:before="120" w:after="120"/>
        <w:jc w:val="both"/>
        <w:rPr>
          <w:rFonts w:ascii="Times" w:hAnsi="Times" w:cs="Times"/>
        </w:rPr>
      </w:pPr>
      <w:r w:rsidRPr="003B4074">
        <w:rPr>
          <w:rFonts w:ascii="Times" w:hAnsi="Times" w:cs="Times"/>
        </w:rPr>
        <w:t>A new partner shall not be introduced in the firm except with the consent in writing from NIT Rourkela, which shall be granted only upon execution of a written undertaking by the new partner to perform the contract and accept all liabilities incurred by the firm under contract.</w:t>
      </w:r>
    </w:p>
    <w:p w14:paraId="1834F1A7" w14:textId="77777777" w:rsidR="006033E4" w:rsidRPr="002201F0" w:rsidRDefault="006033E4" w:rsidP="00D9189E">
      <w:pPr>
        <w:pStyle w:val="Heading2"/>
        <w:numPr>
          <w:ilvl w:val="0"/>
          <w:numId w:val="32"/>
        </w:numPr>
        <w:ind w:left="810" w:hanging="270"/>
        <w:rPr>
          <w:rFonts w:eastAsia="Palatino Linotype"/>
          <w:sz w:val="24"/>
        </w:rPr>
      </w:pPr>
      <w:bookmarkStart w:id="24" w:name="_Toc212539566"/>
      <w:bookmarkStart w:id="25" w:name="_Toc212566027"/>
      <w:r w:rsidRPr="002201F0">
        <w:rPr>
          <w:rFonts w:eastAsia="Palatino Linotype"/>
          <w:sz w:val="24"/>
        </w:rPr>
        <w:t>Assignment and Sub-Contracting</w:t>
      </w:r>
      <w:bookmarkEnd w:id="24"/>
      <w:bookmarkEnd w:id="25"/>
    </w:p>
    <w:p w14:paraId="42274951" w14:textId="77777777" w:rsidR="006033E4" w:rsidRDefault="006033E4" w:rsidP="00D9189E">
      <w:pPr>
        <w:pStyle w:val="ListParagraph"/>
        <w:numPr>
          <w:ilvl w:val="0"/>
          <w:numId w:val="34"/>
        </w:numPr>
        <w:spacing w:before="120" w:after="120"/>
        <w:jc w:val="both"/>
        <w:rPr>
          <w:rFonts w:ascii="Times" w:hAnsi="Times"/>
        </w:rPr>
      </w:pPr>
      <w:r w:rsidRPr="00461E52">
        <w:rPr>
          <w:rFonts w:ascii="Times" w:hAnsi="Times"/>
        </w:rPr>
        <w:t xml:space="preserve">The contractor shall not </w:t>
      </w:r>
      <w:r>
        <w:rPr>
          <w:rFonts w:ascii="Times" w:hAnsi="Times"/>
        </w:rPr>
        <w:t xml:space="preserve">sublet, transfer, or </w:t>
      </w:r>
      <w:r w:rsidRPr="00461E52">
        <w:rPr>
          <w:rFonts w:ascii="Times" w:hAnsi="Times"/>
        </w:rPr>
        <w:t xml:space="preserve">assign the contract or any part thereof or interest therein </w:t>
      </w:r>
      <w:r>
        <w:rPr>
          <w:rFonts w:ascii="Times" w:hAnsi="Times"/>
        </w:rPr>
        <w:t>or benefit or advantage thereof in any manner whatsoever.</w:t>
      </w:r>
    </w:p>
    <w:p w14:paraId="7834845C" w14:textId="77777777" w:rsidR="006033E4" w:rsidRDefault="006033E4" w:rsidP="00D9189E">
      <w:pPr>
        <w:pStyle w:val="ListParagraph"/>
        <w:numPr>
          <w:ilvl w:val="0"/>
          <w:numId w:val="34"/>
        </w:numPr>
        <w:spacing w:before="120" w:after="120"/>
        <w:jc w:val="both"/>
        <w:rPr>
          <w:rFonts w:ascii="Times" w:hAnsi="Times"/>
        </w:rPr>
      </w:pPr>
      <w:r>
        <w:rPr>
          <w:rFonts w:ascii="Times" w:hAnsi="Times"/>
        </w:rPr>
        <w:t>The contractor shall notify NIT Rourkela in writing all subcontract awarded under the contract if not already stipulated in the contract. In its original bid or later, such notifications shall not relieve the contractor from any of its liability or obligation under the terms and conditions of the contract.</w:t>
      </w:r>
    </w:p>
    <w:p w14:paraId="11C6B8C2" w14:textId="77777777" w:rsidR="006033E4" w:rsidRPr="00461E52" w:rsidRDefault="006033E4" w:rsidP="00D9189E">
      <w:pPr>
        <w:pStyle w:val="ListParagraph"/>
        <w:numPr>
          <w:ilvl w:val="0"/>
          <w:numId w:val="34"/>
        </w:numPr>
        <w:spacing w:before="120" w:after="120"/>
        <w:jc w:val="both"/>
        <w:rPr>
          <w:rFonts w:ascii="Times" w:hAnsi="Times"/>
        </w:rPr>
      </w:pPr>
      <w:r>
        <w:rPr>
          <w:rFonts w:ascii="Times" w:hAnsi="Times"/>
        </w:rPr>
        <w:t>If the contractor sublets or assigns the Contract or any part thereof without such permission, NIT Rourkela shall be entitled, and it shall be lawful on his part, to treat is as a breach of contract and avail any or all remedies thereunder.</w:t>
      </w:r>
    </w:p>
    <w:p w14:paraId="0FAA9D5B" w14:textId="77777777" w:rsidR="006033E4" w:rsidRPr="002201F0" w:rsidRDefault="006033E4" w:rsidP="00D9189E">
      <w:pPr>
        <w:pStyle w:val="Heading2"/>
        <w:numPr>
          <w:ilvl w:val="0"/>
          <w:numId w:val="32"/>
        </w:numPr>
        <w:ind w:left="810" w:hanging="270"/>
        <w:rPr>
          <w:rFonts w:eastAsia="Palatino Linotype"/>
          <w:sz w:val="24"/>
        </w:rPr>
      </w:pPr>
      <w:bookmarkStart w:id="26" w:name="_Toc212539567"/>
      <w:bookmarkStart w:id="27" w:name="_Toc212566028"/>
      <w:r w:rsidRPr="002201F0">
        <w:rPr>
          <w:rFonts w:eastAsia="Palatino Linotype"/>
          <w:sz w:val="24"/>
        </w:rPr>
        <w:t>Confidentiality</w:t>
      </w:r>
      <w:bookmarkEnd w:id="26"/>
      <w:bookmarkEnd w:id="27"/>
    </w:p>
    <w:p w14:paraId="1F636C59" w14:textId="77777777" w:rsidR="006033E4" w:rsidRPr="00CC2535" w:rsidRDefault="006033E4" w:rsidP="0085749C">
      <w:pPr>
        <w:ind w:left="810"/>
        <w:jc w:val="both"/>
        <w:rPr>
          <w:rFonts w:ascii="Times" w:hAnsi="Times" w:cs="Times"/>
        </w:rPr>
      </w:pPr>
      <w:r w:rsidRPr="00CC2535">
        <w:rPr>
          <w:rFonts w:ascii="Times" w:hAnsi="Times" w:cs="Times"/>
        </w:rPr>
        <w:t>All documents, drawings, samples, data, associated correspondence or other information furnished by or on behalf of NIT Rourkela to the contractor, in connection with the contract, whether such information has been furnished before, during or following completion or termination of the contract, are confidential and shall remain the property of NIT Rourkela. All related information shall not, without the prior written consent of NIT Rourkela neither be divulged by the Contractor to any third party, nor be used by him for any purpose other than the design, procurement, or other services and work required for the performance of this Contract.</w:t>
      </w:r>
    </w:p>
    <w:p w14:paraId="44406654" w14:textId="77777777" w:rsidR="006033E4" w:rsidRPr="002201F0" w:rsidRDefault="006033E4" w:rsidP="00D9189E">
      <w:pPr>
        <w:pStyle w:val="Heading2"/>
        <w:numPr>
          <w:ilvl w:val="0"/>
          <w:numId w:val="32"/>
        </w:numPr>
        <w:ind w:left="810" w:hanging="270"/>
        <w:rPr>
          <w:rFonts w:eastAsia="Palatino Linotype"/>
          <w:sz w:val="24"/>
        </w:rPr>
      </w:pPr>
      <w:bookmarkStart w:id="28" w:name="_Toc212539568"/>
      <w:bookmarkStart w:id="29" w:name="_Toc212566029"/>
      <w:r w:rsidRPr="002201F0">
        <w:rPr>
          <w:rFonts w:eastAsia="Palatino Linotype"/>
          <w:sz w:val="24"/>
        </w:rPr>
        <w:t>Permits, Approvals and Licenses</w:t>
      </w:r>
      <w:bookmarkEnd w:id="28"/>
      <w:bookmarkEnd w:id="29"/>
    </w:p>
    <w:p w14:paraId="75A26FBE" w14:textId="77777777" w:rsidR="006033E4" w:rsidRPr="00496CAB" w:rsidRDefault="006033E4" w:rsidP="0085749C">
      <w:pPr>
        <w:ind w:left="810"/>
        <w:jc w:val="both"/>
        <w:rPr>
          <w:rFonts w:ascii="Times" w:hAnsi="Times"/>
        </w:rPr>
      </w:pPr>
      <w:r w:rsidRPr="00496CAB">
        <w:rPr>
          <w:rFonts w:ascii="Times" w:hAnsi="Times"/>
        </w:rPr>
        <w:t xml:space="preserve">Whenever the delivery of Services and incidental Goods/Works requires the contractor to obtain permits, approvals, and licenses from local public authorities, it shall be the contractor’s sole responsibility to obtain these and keep these current and valid. Such requirements may include but not be restricted to licenses or environmental clearance if required. </w:t>
      </w:r>
    </w:p>
    <w:p w14:paraId="3D87B5EA" w14:textId="77777777" w:rsidR="00AB2BEB" w:rsidRPr="00213B33" w:rsidRDefault="00AB2BEB" w:rsidP="006F58DE">
      <w:pPr>
        <w:pStyle w:val="Heading2"/>
      </w:pPr>
      <w:bookmarkStart w:id="30" w:name="_Toc212566030"/>
      <w:r w:rsidRPr="00213B33">
        <w:t>Packing</w:t>
      </w:r>
      <w:bookmarkEnd w:id="30"/>
    </w:p>
    <w:p w14:paraId="1A5A9944" w14:textId="77777777" w:rsidR="00AB2BEB" w:rsidRPr="00A44ECB" w:rsidRDefault="00AB2BEB" w:rsidP="00D9189E">
      <w:pPr>
        <w:pStyle w:val="ListParagraph"/>
        <w:numPr>
          <w:ilvl w:val="0"/>
          <w:numId w:val="51"/>
        </w:numPr>
        <w:tabs>
          <w:tab w:val="left" w:pos="900"/>
        </w:tabs>
        <w:spacing w:before="120" w:after="120"/>
        <w:ind w:left="810" w:hanging="270"/>
        <w:jc w:val="both"/>
        <w:rPr>
          <w:rFonts w:ascii="Times" w:hAnsi="Times" w:cs="Tahoma"/>
          <w:szCs w:val="22"/>
        </w:rPr>
      </w:pPr>
      <w:r w:rsidRPr="00A44ECB">
        <w:rPr>
          <w:rFonts w:ascii="Times" w:hAnsi="Times" w:cs="Tahoma"/>
          <w:szCs w:val="22"/>
        </w:rPr>
        <w:t>The Goods shall be packed and marked in a proper manner and in accordance with the Contract and any statutory requirements and any requirements of the carrier(s). In particular, the Goods shall be marked with the NITR Purchase Order number and the net, gross and tare weights, the name of the contents shall be clearly marked on each container and all containers of hazardous goods (and all documents relating thereto) shall bear prominent and adequate warnings.</w:t>
      </w:r>
    </w:p>
    <w:p w14:paraId="20B69594" w14:textId="77777777" w:rsidR="00AB2BEB" w:rsidRPr="00A44ECB" w:rsidRDefault="00AB2BEB" w:rsidP="00D9189E">
      <w:pPr>
        <w:pStyle w:val="ListParagraph"/>
        <w:numPr>
          <w:ilvl w:val="0"/>
          <w:numId w:val="51"/>
        </w:numPr>
        <w:tabs>
          <w:tab w:val="left" w:pos="900"/>
        </w:tabs>
        <w:spacing w:before="120" w:after="120"/>
        <w:ind w:left="810" w:hanging="270"/>
        <w:jc w:val="both"/>
        <w:rPr>
          <w:rFonts w:ascii="Times" w:hAnsi="Times" w:cs="Tahoma"/>
          <w:szCs w:val="22"/>
        </w:rPr>
      </w:pPr>
      <w:r w:rsidRPr="00A44ECB">
        <w:rPr>
          <w:rFonts w:ascii="Times" w:hAnsi="Times" w:cs="Tahoma"/>
          <w:szCs w:val="22"/>
        </w:rPr>
        <w:lastRenderedPageBreak/>
        <w:t>The Contractor shall provide such packing of the Goods as is required to prevent their damage or deterioration during transit to their final destination. The packing shall be sufficient to withstand, without limitation, rough handling during transit. Packing case size and weights shall take into consideration, where appropriate, the remoteness of the final destination and the absence of appropriate handling facilities at all points in transit.</w:t>
      </w:r>
    </w:p>
    <w:p w14:paraId="17951A5F" w14:textId="77777777" w:rsidR="00AB2BEB" w:rsidRPr="00A44ECB" w:rsidRDefault="00AB2BEB" w:rsidP="00D9189E">
      <w:pPr>
        <w:pStyle w:val="ListParagraph"/>
        <w:numPr>
          <w:ilvl w:val="0"/>
          <w:numId w:val="51"/>
        </w:numPr>
        <w:tabs>
          <w:tab w:val="left" w:pos="900"/>
        </w:tabs>
        <w:spacing w:before="120" w:after="120"/>
        <w:ind w:left="810" w:hanging="270"/>
        <w:jc w:val="both"/>
        <w:rPr>
          <w:rFonts w:ascii="Times" w:hAnsi="Times" w:cs="Tahoma"/>
          <w:szCs w:val="22"/>
        </w:rPr>
      </w:pPr>
      <w:r w:rsidRPr="00A44ECB">
        <w:rPr>
          <w:rFonts w:ascii="Times" w:hAnsi="Times" w:cs="Tahoma"/>
          <w:szCs w:val="22"/>
        </w:rPr>
        <w:t>All packaging materials shall be non-returnable.</w:t>
      </w:r>
    </w:p>
    <w:p w14:paraId="4D5CE84F" w14:textId="2EC2E92A" w:rsidR="007502BC" w:rsidRPr="00213B33" w:rsidRDefault="00650DDA" w:rsidP="006F58DE">
      <w:pPr>
        <w:pStyle w:val="Heading2"/>
      </w:pPr>
      <w:bookmarkStart w:id="31" w:name="_Toc212566031"/>
      <w:r w:rsidRPr="00213B33">
        <w:t>Delivery period</w:t>
      </w:r>
      <w:bookmarkEnd w:id="31"/>
    </w:p>
    <w:p w14:paraId="1E5B9C09" w14:textId="6B98D0F6" w:rsidR="007502BC" w:rsidRPr="007F3C77" w:rsidRDefault="007502BC" w:rsidP="00A44ECB">
      <w:pPr>
        <w:pStyle w:val="ListParagraph"/>
        <w:tabs>
          <w:tab w:val="left" w:pos="900"/>
        </w:tabs>
        <w:jc w:val="both"/>
        <w:rPr>
          <w:rFonts w:ascii="Times" w:hAnsi="Times" w:cs="Tahoma"/>
          <w:b/>
          <w:szCs w:val="22"/>
        </w:rPr>
      </w:pPr>
      <w:r w:rsidRPr="007F3C77">
        <w:rPr>
          <w:rFonts w:ascii="Times" w:hAnsi="Times" w:cs="Tahoma"/>
          <w:szCs w:val="22"/>
          <w:highlight w:val="yellow"/>
        </w:rPr>
        <w:t>The goods are required to be delivered</w:t>
      </w:r>
      <w:r w:rsidR="009050AE" w:rsidRPr="007F3C77">
        <w:rPr>
          <w:rFonts w:ascii="Times" w:hAnsi="Times" w:cs="Tahoma"/>
          <w:szCs w:val="22"/>
          <w:highlight w:val="yellow"/>
        </w:rPr>
        <w:t xml:space="preserve"> and successfully </w:t>
      </w:r>
      <w:r w:rsidR="007A3256" w:rsidRPr="007F3C77">
        <w:rPr>
          <w:rFonts w:ascii="Times" w:hAnsi="Times" w:cs="Tahoma"/>
          <w:szCs w:val="22"/>
          <w:highlight w:val="yellow"/>
        </w:rPr>
        <w:t xml:space="preserve">installation &amp; </w:t>
      </w:r>
      <w:r w:rsidR="009050AE" w:rsidRPr="007F3C77">
        <w:rPr>
          <w:rFonts w:ascii="Times" w:hAnsi="Times" w:cs="Tahoma"/>
          <w:szCs w:val="22"/>
          <w:highlight w:val="yellow"/>
        </w:rPr>
        <w:t xml:space="preserve">commissioning </w:t>
      </w:r>
      <w:r w:rsidR="003D74E7" w:rsidRPr="007F3C77">
        <w:rPr>
          <w:rFonts w:ascii="Times" w:hAnsi="Times" w:cs="Tahoma"/>
          <w:szCs w:val="22"/>
          <w:highlight w:val="yellow"/>
        </w:rPr>
        <w:t>at CRF</w:t>
      </w:r>
      <w:r w:rsidR="009050AE" w:rsidRPr="007F3C77">
        <w:rPr>
          <w:rFonts w:ascii="Times" w:hAnsi="Times" w:cs="Tahoma"/>
          <w:szCs w:val="22"/>
          <w:highlight w:val="yellow"/>
        </w:rPr>
        <w:t xml:space="preserve"> NIT, Rourkela</w:t>
      </w:r>
      <w:r w:rsidRPr="007F3C77">
        <w:rPr>
          <w:rFonts w:ascii="Times" w:hAnsi="Times" w:cs="Tahoma"/>
          <w:szCs w:val="22"/>
          <w:highlight w:val="yellow"/>
        </w:rPr>
        <w:t xml:space="preserve"> within </w:t>
      </w:r>
      <w:r w:rsidR="003D74E7" w:rsidRPr="007F3C77">
        <w:rPr>
          <w:rFonts w:ascii="Times" w:hAnsi="Times" w:cs="Tahoma"/>
          <w:b/>
          <w:szCs w:val="22"/>
          <w:highlight w:val="yellow"/>
        </w:rPr>
        <w:t>12</w:t>
      </w:r>
      <w:r w:rsidR="00AD2D05" w:rsidRPr="007F3C77">
        <w:rPr>
          <w:rFonts w:ascii="Times" w:hAnsi="Times" w:cs="Tahoma"/>
          <w:b/>
          <w:szCs w:val="22"/>
          <w:highlight w:val="yellow"/>
        </w:rPr>
        <w:t>0</w:t>
      </w:r>
      <w:r w:rsidRPr="007F3C77">
        <w:rPr>
          <w:rFonts w:ascii="Times" w:hAnsi="Times" w:cs="Tahoma"/>
          <w:b/>
          <w:szCs w:val="22"/>
          <w:highlight w:val="yellow"/>
        </w:rPr>
        <w:t xml:space="preserve"> days</w:t>
      </w:r>
      <w:r w:rsidRPr="007F3C77">
        <w:rPr>
          <w:rFonts w:ascii="Times" w:hAnsi="Times" w:cs="Tahoma"/>
          <w:szCs w:val="22"/>
          <w:highlight w:val="yellow"/>
        </w:rPr>
        <w:t xml:space="preserve"> from the date of placement of Purchase Order under the risk and arrangement of the bidder and offers with delivery beyond the above period shall be treated as unresponsive.</w:t>
      </w:r>
      <w:r w:rsidRPr="007F3C77">
        <w:rPr>
          <w:rFonts w:ascii="Times" w:hAnsi="Times" w:cs="Tahoma"/>
          <w:szCs w:val="22"/>
        </w:rPr>
        <w:t xml:space="preserve"> In case the delivery time is higher, the same must be mentioned clearly in the quotation.</w:t>
      </w:r>
    </w:p>
    <w:p w14:paraId="2E5E73C3" w14:textId="7CFB0CDA" w:rsidR="006A4D95" w:rsidRPr="00213B33" w:rsidRDefault="006A4D95" w:rsidP="006F58DE">
      <w:pPr>
        <w:pStyle w:val="Heading2"/>
      </w:pPr>
      <w:bookmarkStart w:id="32" w:name="_Toc212566032"/>
      <w:r w:rsidRPr="00213B33">
        <w:t>Delivery and take-over of goods</w:t>
      </w:r>
      <w:bookmarkEnd w:id="32"/>
    </w:p>
    <w:p w14:paraId="210A2860" w14:textId="3F7487E1" w:rsidR="00650DDA" w:rsidRPr="007F3C77" w:rsidRDefault="00650DDA" w:rsidP="00650DDA">
      <w:pPr>
        <w:pStyle w:val="ListParagraph"/>
        <w:tabs>
          <w:tab w:val="left" w:pos="900"/>
        </w:tabs>
        <w:jc w:val="both"/>
        <w:rPr>
          <w:rFonts w:ascii="Times" w:hAnsi="Times" w:cs="Tahoma"/>
          <w:szCs w:val="22"/>
        </w:rPr>
      </w:pPr>
      <w:r w:rsidRPr="007F3C77">
        <w:rPr>
          <w:rFonts w:ascii="Times" w:hAnsi="Times" w:cs="Tahoma"/>
          <w:szCs w:val="22"/>
        </w:rPr>
        <w:t>The Contractor shall deliver the Goods at the Place(s) of Delivery. On behalf of the NIT Rourkela, a duly authorized representative(s), shall take-over the Goods upon delivery. Take-over of the Goods by the NITR shall not be deemed acceptance of the Goods by the NITR. The time of delivery as specified in the Contract / PO shall be strictly adhered to, and time shall be of the essence.</w:t>
      </w:r>
    </w:p>
    <w:p w14:paraId="7AF393C8" w14:textId="77777777" w:rsidR="006033E4" w:rsidRPr="00213B33" w:rsidRDefault="006033E4" w:rsidP="006F58DE">
      <w:pPr>
        <w:pStyle w:val="Heading2"/>
      </w:pPr>
      <w:bookmarkStart w:id="33" w:name="_Toc212566033"/>
      <w:r w:rsidRPr="00213B33">
        <w:t>Liquidated Damages</w:t>
      </w:r>
      <w:r>
        <w:t>:</w:t>
      </w:r>
      <w:bookmarkEnd w:id="33"/>
    </w:p>
    <w:p w14:paraId="6D7950CC" w14:textId="77777777" w:rsidR="006033E4" w:rsidRPr="007F3C77" w:rsidRDefault="006033E4" w:rsidP="006033E4">
      <w:pPr>
        <w:pStyle w:val="ListParagraph"/>
        <w:tabs>
          <w:tab w:val="left" w:pos="900"/>
        </w:tabs>
        <w:jc w:val="both"/>
        <w:rPr>
          <w:rFonts w:ascii="Times" w:hAnsi="Times" w:cs="Tahoma"/>
          <w:szCs w:val="22"/>
        </w:rPr>
      </w:pPr>
      <w:r w:rsidRPr="007F3C77">
        <w:rPr>
          <w:rFonts w:ascii="Times" w:hAnsi="Times" w:cs="Tahoma"/>
          <w:szCs w:val="22"/>
        </w:rPr>
        <w:t>The liquidated damages shall be levied, for delay in supply beyond the contractual delivery date at the rate of 0.5% per week of delay or part thereof on delayed supply of goods and / or services until actual delivery or performance subject to a maximum of 10% of the contract price of the equipment the delivery of which is delayed, for each month or part of a month.</w:t>
      </w:r>
    </w:p>
    <w:p w14:paraId="36506537" w14:textId="2AE21078" w:rsidR="00C26856" w:rsidRPr="00213B33" w:rsidRDefault="00C26856" w:rsidP="006F58DE">
      <w:pPr>
        <w:pStyle w:val="Heading2"/>
      </w:pPr>
      <w:bookmarkStart w:id="34" w:name="_Toc212566034"/>
      <w:r w:rsidRPr="00213B33">
        <w:t xml:space="preserve">Installation, </w:t>
      </w:r>
      <w:r w:rsidR="00573C62">
        <w:t xml:space="preserve">Testing, Commissioning </w:t>
      </w:r>
      <w:r w:rsidRPr="00213B33">
        <w:t>and Training</w:t>
      </w:r>
      <w:r w:rsidR="00573C62">
        <w:t>:</w:t>
      </w:r>
      <w:bookmarkEnd w:id="34"/>
    </w:p>
    <w:p w14:paraId="074F15DA" w14:textId="18815B0B" w:rsidR="00C26856" w:rsidRPr="007F3C77" w:rsidRDefault="00C26856" w:rsidP="00C26856">
      <w:pPr>
        <w:pStyle w:val="ListParagraph"/>
        <w:tabs>
          <w:tab w:val="left" w:pos="900"/>
        </w:tabs>
        <w:spacing w:before="120" w:after="120"/>
        <w:jc w:val="both"/>
        <w:rPr>
          <w:rFonts w:ascii="Times" w:hAnsi="Times" w:cs="Tahoma"/>
          <w:szCs w:val="22"/>
        </w:rPr>
      </w:pPr>
      <w:r w:rsidRPr="007F3C77">
        <w:rPr>
          <w:rFonts w:ascii="Times" w:hAnsi="Times" w:cs="Tahoma"/>
          <w:szCs w:val="22"/>
        </w:rPr>
        <w:t xml:space="preserve">The supplier is required to install, demonstrate and provide the training of the </w:t>
      </w:r>
      <w:r w:rsidR="00022717" w:rsidRPr="007F3C77">
        <w:rPr>
          <w:rFonts w:ascii="Times" w:hAnsi="Times" w:cs="Tahoma"/>
          <w:szCs w:val="22"/>
        </w:rPr>
        <w:t>equipment</w:t>
      </w:r>
      <w:r w:rsidRPr="007F3C77">
        <w:rPr>
          <w:rFonts w:ascii="Times" w:hAnsi="Times" w:cs="Tahoma"/>
          <w:szCs w:val="22"/>
        </w:rPr>
        <w:t xml:space="preserve"> </w:t>
      </w:r>
      <w:r w:rsidRPr="007F3C77">
        <w:rPr>
          <w:rFonts w:ascii="Times" w:hAnsi="Times" w:cs="Tahoma"/>
          <w:szCs w:val="22"/>
          <w:highlight w:val="yellow"/>
        </w:rPr>
        <w:t xml:space="preserve">within </w:t>
      </w:r>
      <w:r w:rsidR="00022717" w:rsidRPr="007F3C77">
        <w:rPr>
          <w:rFonts w:ascii="Times" w:hAnsi="Times" w:cs="Tahoma"/>
          <w:szCs w:val="22"/>
          <w:highlight w:val="yellow"/>
        </w:rPr>
        <w:t>four</w:t>
      </w:r>
      <w:r w:rsidRPr="007F3C77">
        <w:rPr>
          <w:rFonts w:ascii="Times" w:hAnsi="Times" w:cs="Tahoma"/>
          <w:szCs w:val="22"/>
          <w:highlight w:val="yellow"/>
        </w:rPr>
        <w:t xml:space="preserve"> weeks of the arrival of materials at the </w:t>
      </w:r>
      <w:r w:rsidR="009C6103" w:rsidRPr="007F3C77">
        <w:rPr>
          <w:rFonts w:ascii="Times" w:hAnsi="Times" w:cs="Tahoma"/>
          <w:szCs w:val="22"/>
          <w:highlight w:val="yellow"/>
        </w:rPr>
        <w:t>NIT Rourkela</w:t>
      </w:r>
      <w:r w:rsidR="009C6103" w:rsidRPr="007F3C77">
        <w:rPr>
          <w:rFonts w:ascii="Times" w:hAnsi="Times" w:cs="Tahoma"/>
          <w:szCs w:val="22"/>
        </w:rPr>
        <w:t xml:space="preserve"> </w:t>
      </w:r>
      <w:r w:rsidRPr="007F3C77">
        <w:rPr>
          <w:rFonts w:ascii="Times" w:hAnsi="Times" w:cs="Tahoma"/>
          <w:szCs w:val="22"/>
        </w:rPr>
        <w:t>site of installation, otherwise the penalty clause will be the same as per the supply of materials.</w:t>
      </w:r>
    </w:p>
    <w:p w14:paraId="60B12787" w14:textId="6BCD7F93" w:rsidR="00C26856" w:rsidRPr="007F3C77" w:rsidRDefault="00C26856" w:rsidP="00C26856">
      <w:pPr>
        <w:pStyle w:val="ListParagraph"/>
        <w:tabs>
          <w:tab w:val="left" w:pos="900"/>
        </w:tabs>
        <w:spacing w:before="120" w:after="120"/>
        <w:jc w:val="both"/>
        <w:rPr>
          <w:rFonts w:ascii="Times" w:hAnsi="Times" w:cs="Tahoma"/>
          <w:szCs w:val="22"/>
        </w:rPr>
      </w:pPr>
      <w:r w:rsidRPr="007F3C77">
        <w:rPr>
          <w:rFonts w:ascii="Times" w:hAnsi="Times" w:cs="Tahoma"/>
          <w:szCs w:val="22"/>
        </w:rPr>
        <w:t>In case of any mishappening /</w:t>
      </w:r>
      <w:r w:rsidR="009C6103" w:rsidRPr="007F3C77">
        <w:rPr>
          <w:rFonts w:ascii="Times" w:hAnsi="Times" w:cs="Tahoma"/>
          <w:szCs w:val="22"/>
        </w:rPr>
        <w:t xml:space="preserve"> </w:t>
      </w:r>
      <w:r w:rsidRPr="007F3C77">
        <w:rPr>
          <w:rFonts w:ascii="Times" w:hAnsi="Times" w:cs="Tahoma"/>
          <w:szCs w:val="22"/>
        </w:rPr>
        <w:t>damage to the items and supplies during the carriage of supplies from the origin of equipment to the place of installation, the supplier has to replace it with new equipment/suppl</w:t>
      </w:r>
      <w:r w:rsidR="009C6103" w:rsidRPr="007F3C77">
        <w:rPr>
          <w:rFonts w:ascii="Times" w:hAnsi="Times" w:cs="Tahoma"/>
          <w:szCs w:val="22"/>
        </w:rPr>
        <w:t>ies immediately at his own risk and cost.</w:t>
      </w:r>
      <w:r w:rsidRPr="007F3C77">
        <w:rPr>
          <w:rFonts w:ascii="Times" w:hAnsi="Times" w:cs="Tahoma"/>
          <w:szCs w:val="22"/>
        </w:rPr>
        <w:t xml:space="preserve"> Supplier will settle his claim with the insurance company as per his convenience. </w:t>
      </w:r>
      <w:r w:rsidR="009C6103" w:rsidRPr="007F3C77">
        <w:rPr>
          <w:rFonts w:ascii="Times" w:hAnsi="Times" w:cs="Tahoma"/>
          <w:szCs w:val="22"/>
        </w:rPr>
        <w:t>NIT Rourkela</w:t>
      </w:r>
      <w:r w:rsidRPr="007F3C77">
        <w:rPr>
          <w:rFonts w:ascii="Times" w:hAnsi="Times" w:cs="Tahoma"/>
          <w:szCs w:val="22"/>
        </w:rPr>
        <w:t xml:space="preserve"> </w:t>
      </w:r>
      <w:r w:rsidR="009C6103" w:rsidRPr="007F3C77">
        <w:rPr>
          <w:rFonts w:ascii="Times" w:hAnsi="Times" w:cs="Tahoma"/>
          <w:szCs w:val="22"/>
        </w:rPr>
        <w:t>shall</w:t>
      </w:r>
      <w:r w:rsidRPr="007F3C77">
        <w:rPr>
          <w:rFonts w:ascii="Times" w:hAnsi="Times" w:cs="Tahoma"/>
          <w:szCs w:val="22"/>
        </w:rPr>
        <w:t xml:space="preserve"> not be liable to any type of losses in any form.</w:t>
      </w:r>
    </w:p>
    <w:p w14:paraId="427F6EDC" w14:textId="263F29B6" w:rsidR="009C6103" w:rsidRPr="007F3C77" w:rsidRDefault="009C6103" w:rsidP="0085749C">
      <w:pPr>
        <w:pStyle w:val="ListParagraph"/>
        <w:tabs>
          <w:tab w:val="left" w:pos="900"/>
        </w:tabs>
        <w:spacing w:before="120" w:after="120"/>
        <w:jc w:val="both"/>
        <w:rPr>
          <w:rFonts w:ascii="Times" w:hAnsi="Times" w:cs="Tahoma"/>
          <w:szCs w:val="22"/>
        </w:rPr>
      </w:pPr>
      <w:r w:rsidRPr="007F3C77">
        <w:rPr>
          <w:rFonts w:ascii="Times" w:hAnsi="Times" w:cs="Tahoma"/>
          <w:b/>
          <w:szCs w:val="22"/>
        </w:rPr>
        <w:t xml:space="preserve">Application Specialist: </w:t>
      </w:r>
      <w:r w:rsidRPr="007F3C77">
        <w:rPr>
          <w:rFonts w:ascii="Times" w:hAnsi="Times" w:cs="Tahoma"/>
          <w:szCs w:val="22"/>
        </w:rPr>
        <w:t>The Tender</w:t>
      </w:r>
      <w:r w:rsidR="00022717" w:rsidRPr="007F3C77">
        <w:rPr>
          <w:rFonts w:ascii="Times" w:hAnsi="Times" w:cs="Tahoma"/>
          <w:szCs w:val="22"/>
        </w:rPr>
        <w:t xml:space="preserve">er should mention in the Technical </w:t>
      </w:r>
      <w:r w:rsidRPr="007F3C77">
        <w:rPr>
          <w:rFonts w:ascii="Times" w:hAnsi="Times" w:cs="Tahoma"/>
          <w:szCs w:val="22"/>
        </w:rPr>
        <w:t>bid the availability and names of Application specialist and Service Engineers in the nearest regional office.</w:t>
      </w:r>
    </w:p>
    <w:p w14:paraId="27ECB79C" w14:textId="29CCB159" w:rsidR="009C6103" w:rsidRPr="007F3C77" w:rsidRDefault="009C6103" w:rsidP="0085749C">
      <w:pPr>
        <w:pStyle w:val="ListParagraph"/>
        <w:tabs>
          <w:tab w:val="left" w:pos="900"/>
        </w:tabs>
        <w:spacing w:before="120" w:after="120"/>
        <w:jc w:val="both"/>
        <w:rPr>
          <w:rFonts w:ascii="Times" w:hAnsi="Times" w:cs="Tahoma"/>
          <w:b/>
          <w:szCs w:val="22"/>
          <w:highlight w:val="yellow"/>
        </w:rPr>
      </w:pPr>
      <w:r w:rsidRPr="007F3C77">
        <w:rPr>
          <w:rFonts w:ascii="Times" w:hAnsi="Times" w:cs="Tahoma"/>
          <w:b/>
          <w:szCs w:val="22"/>
          <w:highlight w:val="yellow"/>
        </w:rPr>
        <w:t xml:space="preserve">Spares: </w:t>
      </w:r>
      <w:r w:rsidRPr="007F3C77">
        <w:rPr>
          <w:rFonts w:ascii="Times" w:hAnsi="Times" w:cs="Tahoma"/>
          <w:szCs w:val="22"/>
          <w:highlight w:val="yellow"/>
        </w:rPr>
        <w:t>The supplier is required to provide state of availability of spares for ten years, if required.</w:t>
      </w:r>
    </w:p>
    <w:p w14:paraId="73BF7785" w14:textId="0A23862A" w:rsidR="0006240D" w:rsidRPr="00213B33" w:rsidRDefault="008A34AF" w:rsidP="006F58DE">
      <w:pPr>
        <w:pStyle w:val="Heading2"/>
      </w:pPr>
      <w:bookmarkStart w:id="35" w:name="_Toc212566035"/>
      <w:r w:rsidRPr="00213B33">
        <w:t>Delivery Documents</w:t>
      </w:r>
      <w:r w:rsidR="00573C62">
        <w:t>:</w:t>
      </w:r>
      <w:bookmarkEnd w:id="35"/>
    </w:p>
    <w:p w14:paraId="628A093D" w14:textId="248BEEF3" w:rsidR="0006240D" w:rsidRPr="00A44ECB" w:rsidRDefault="0006240D" w:rsidP="0006240D">
      <w:pPr>
        <w:pStyle w:val="ListParagraph"/>
        <w:tabs>
          <w:tab w:val="left" w:pos="900"/>
        </w:tabs>
        <w:jc w:val="both"/>
        <w:rPr>
          <w:rFonts w:ascii="Times" w:hAnsi="Times" w:cs="Tahoma"/>
          <w:highlight w:val="yellow"/>
        </w:rPr>
      </w:pPr>
      <w:r w:rsidRPr="00A44ECB">
        <w:rPr>
          <w:rFonts w:ascii="Times" w:hAnsi="Times" w:cs="Tahoma"/>
          <w:highlight w:val="yellow"/>
        </w:rPr>
        <w:t xml:space="preserve">Delivery of the goods should be made within </w:t>
      </w:r>
      <w:r w:rsidR="00022717" w:rsidRPr="00A44ECB">
        <w:rPr>
          <w:rFonts w:ascii="Times" w:hAnsi="Times" w:cs="Tahoma"/>
          <w:highlight w:val="yellow"/>
        </w:rPr>
        <w:t>12</w:t>
      </w:r>
      <w:r w:rsidR="006D1134" w:rsidRPr="00A44ECB">
        <w:rPr>
          <w:rFonts w:ascii="Times" w:hAnsi="Times" w:cs="Tahoma"/>
          <w:highlight w:val="yellow"/>
        </w:rPr>
        <w:t>0</w:t>
      </w:r>
      <w:r w:rsidRPr="00A44ECB">
        <w:rPr>
          <w:rFonts w:ascii="Times" w:hAnsi="Times" w:cs="Tahoma"/>
          <w:highlight w:val="yellow"/>
        </w:rPr>
        <w:t xml:space="preserve"> days from the date of the issue of Purchase Order. Within 24 hours of shipment, the supplier shall notify the purchaser and the insurance company by email </w:t>
      </w:r>
      <w:r w:rsidR="00022717" w:rsidRPr="00A44ECB">
        <w:rPr>
          <w:rFonts w:ascii="Times" w:hAnsi="Times" w:cs="Tahoma"/>
          <w:highlight w:val="yellow"/>
        </w:rPr>
        <w:t xml:space="preserve">of </w:t>
      </w:r>
      <w:r w:rsidRPr="00A44ECB">
        <w:rPr>
          <w:rFonts w:ascii="Times" w:hAnsi="Times" w:cs="Tahoma"/>
          <w:highlight w:val="yellow"/>
        </w:rPr>
        <w:t>the full details of the shipment</w:t>
      </w:r>
      <w:r w:rsidR="00022717" w:rsidRPr="00A44ECB">
        <w:rPr>
          <w:rFonts w:ascii="Times" w:hAnsi="Times" w:cs="Tahoma"/>
          <w:highlight w:val="yellow"/>
        </w:rPr>
        <w:t>,</w:t>
      </w:r>
      <w:r w:rsidRPr="00A44ECB">
        <w:rPr>
          <w:rFonts w:ascii="Times" w:hAnsi="Times" w:cs="Tahoma"/>
          <w:highlight w:val="yellow"/>
        </w:rPr>
        <w:t xml:space="preserve"> including contract number, railway receipt number/ AAP</w:t>
      </w:r>
      <w:r w:rsidR="00022717" w:rsidRPr="00A44ECB">
        <w:rPr>
          <w:rFonts w:ascii="Times" w:hAnsi="Times" w:cs="Tahoma"/>
          <w:highlight w:val="yellow"/>
        </w:rPr>
        <w:t>,</w:t>
      </w:r>
      <w:r w:rsidRPr="00A44ECB">
        <w:rPr>
          <w:rFonts w:ascii="Times" w:hAnsi="Times" w:cs="Tahoma"/>
          <w:highlight w:val="yellow"/>
        </w:rPr>
        <w:t xml:space="preserve"> etc. and date, description of goods, quantity, name of the consignee, invoice</w:t>
      </w:r>
      <w:r w:rsidR="00022717" w:rsidRPr="00A44ECB">
        <w:rPr>
          <w:rFonts w:ascii="Times" w:hAnsi="Times" w:cs="Tahoma"/>
          <w:highlight w:val="yellow"/>
        </w:rPr>
        <w:t>,</w:t>
      </w:r>
      <w:r w:rsidRPr="00A44ECB">
        <w:rPr>
          <w:rFonts w:ascii="Times" w:hAnsi="Times" w:cs="Tahoma"/>
          <w:highlight w:val="yellow"/>
        </w:rPr>
        <w:t xml:space="preserve"> etc. The supplier shall mail the following documents to the purchaser</w:t>
      </w:r>
      <w:r w:rsidR="00022717" w:rsidRPr="00A44ECB">
        <w:rPr>
          <w:rFonts w:ascii="Times" w:hAnsi="Times" w:cs="Tahoma"/>
          <w:highlight w:val="yellow"/>
        </w:rPr>
        <w:t>,</w:t>
      </w:r>
      <w:r w:rsidRPr="00A44ECB">
        <w:rPr>
          <w:rFonts w:ascii="Times" w:hAnsi="Times" w:cs="Tahoma"/>
          <w:highlight w:val="yellow"/>
        </w:rPr>
        <w:t xml:space="preserve"> with a copy to the insurance company:</w:t>
      </w:r>
    </w:p>
    <w:p w14:paraId="608A142C" w14:textId="77777777" w:rsidR="00AE7DA4" w:rsidRPr="00A44ECB" w:rsidRDefault="00AE7DA4" w:rsidP="0006240D">
      <w:pPr>
        <w:pStyle w:val="ListParagraph"/>
        <w:tabs>
          <w:tab w:val="left" w:pos="900"/>
        </w:tabs>
        <w:jc w:val="both"/>
        <w:rPr>
          <w:rFonts w:ascii="Times" w:hAnsi="Times" w:cs="Tahoma"/>
          <w:b/>
          <w:highlight w:val="yellow"/>
        </w:rPr>
      </w:pPr>
    </w:p>
    <w:p w14:paraId="357BF4E3" w14:textId="395F0871"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lastRenderedPageBreak/>
        <w:t xml:space="preserve">2 Copies of the Supplier </w:t>
      </w:r>
      <w:r w:rsidR="00223CEA" w:rsidRPr="00A44ECB">
        <w:rPr>
          <w:rFonts w:ascii="Times" w:hAnsi="Times" w:cs="Tahoma"/>
          <w:highlight w:val="yellow"/>
        </w:rPr>
        <w:t>Tax I</w:t>
      </w:r>
      <w:r w:rsidRPr="00A44ECB">
        <w:rPr>
          <w:rFonts w:ascii="Times" w:hAnsi="Times" w:cs="Tahoma"/>
          <w:highlight w:val="yellow"/>
        </w:rPr>
        <w:t>nvoice showing contract number, goods' description, quantity</w:t>
      </w:r>
      <w:r w:rsidR="00015170" w:rsidRPr="00A44ECB">
        <w:rPr>
          <w:rFonts w:ascii="Times" w:hAnsi="Times" w:cs="Tahoma"/>
          <w:highlight w:val="yellow"/>
        </w:rPr>
        <w:t>, Unit price, total amount</w:t>
      </w:r>
      <w:r w:rsidRPr="00A44ECB">
        <w:rPr>
          <w:rFonts w:ascii="Times" w:hAnsi="Times" w:cs="Tahoma"/>
          <w:highlight w:val="yellow"/>
        </w:rPr>
        <w:t>;</w:t>
      </w:r>
    </w:p>
    <w:p w14:paraId="6F6E7125" w14:textId="126D6418"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t>Insurance Certificate</w:t>
      </w:r>
      <w:r w:rsidR="009D004F" w:rsidRPr="00A44ECB">
        <w:rPr>
          <w:rFonts w:ascii="Times" w:hAnsi="Times" w:cs="Tahoma"/>
          <w:highlight w:val="yellow"/>
        </w:rPr>
        <w:t>,</w:t>
      </w:r>
      <w:r w:rsidRPr="00A44ECB">
        <w:rPr>
          <w:rFonts w:ascii="Times" w:hAnsi="Times" w:cs="Tahoma"/>
          <w:highlight w:val="yellow"/>
        </w:rPr>
        <w:t xml:space="preserve"> if applicable;</w:t>
      </w:r>
    </w:p>
    <w:p w14:paraId="7AF7799F" w14:textId="60F2665C"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t>Manufacturer's/</w:t>
      </w:r>
      <w:r w:rsidR="009D004F" w:rsidRPr="00A44ECB">
        <w:rPr>
          <w:rFonts w:ascii="Times" w:hAnsi="Times" w:cs="Tahoma"/>
          <w:highlight w:val="yellow"/>
        </w:rPr>
        <w:t>Supplier's warranty certificate, if applicable;</w:t>
      </w:r>
    </w:p>
    <w:p w14:paraId="0301B93C" w14:textId="4E4DD3CD"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t>Inspection Certificate issued by the nominated inspection agency, if any</w:t>
      </w:r>
      <w:r w:rsidR="009D004F" w:rsidRPr="00A44ECB">
        <w:rPr>
          <w:rFonts w:ascii="Times" w:hAnsi="Times" w:cs="Tahoma"/>
          <w:highlight w:val="yellow"/>
        </w:rPr>
        <w:t>;</w:t>
      </w:r>
    </w:p>
    <w:p w14:paraId="5122B4A4" w14:textId="69637589"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t>Supplier’</w:t>
      </w:r>
      <w:r w:rsidR="009D004F" w:rsidRPr="00A44ECB">
        <w:rPr>
          <w:rFonts w:ascii="Times" w:hAnsi="Times" w:cs="Tahoma"/>
          <w:highlight w:val="yellow"/>
        </w:rPr>
        <w:t>s factory inspection report; and</w:t>
      </w:r>
    </w:p>
    <w:p w14:paraId="3B78D6D0" w14:textId="77777777" w:rsidR="0006240D" w:rsidRPr="00A44ECB" w:rsidRDefault="0006240D" w:rsidP="005E4885">
      <w:pPr>
        <w:pStyle w:val="ListParagraph"/>
        <w:numPr>
          <w:ilvl w:val="0"/>
          <w:numId w:val="3"/>
        </w:numPr>
        <w:spacing w:after="160" w:line="276" w:lineRule="auto"/>
        <w:ind w:left="1170"/>
        <w:contextualSpacing/>
        <w:jc w:val="both"/>
        <w:rPr>
          <w:rFonts w:ascii="Times" w:hAnsi="Times" w:cs="Tahoma"/>
          <w:highlight w:val="yellow"/>
        </w:rPr>
      </w:pPr>
      <w:r w:rsidRPr="00A44ECB">
        <w:rPr>
          <w:rFonts w:ascii="Times" w:hAnsi="Times" w:cs="Tahoma"/>
          <w:highlight w:val="yellow"/>
        </w:rPr>
        <w:t>Two copies of the packing list identifying the contents of each package.</w:t>
      </w:r>
    </w:p>
    <w:p w14:paraId="25D5BE3C" w14:textId="77777777" w:rsidR="0006240D" w:rsidRPr="00A44ECB" w:rsidRDefault="0006240D" w:rsidP="0006240D">
      <w:pPr>
        <w:pStyle w:val="ListParagraph"/>
        <w:spacing w:line="276" w:lineRule="auto"/>
        <w:ind w:left="426"/>
        <w:jc w:val="both"/>
        <w:rPr>
          <w:rFonts w:ascii="Times" w:hAnsi="Times" w:cs="Tahoma"/>
          <w:highlight w:val="yellow"/>
        </w:rPr>
      </w:pPr>
    </w:p>
    <w:p w14:paraId="13EFC104" w14:textId="77777777" w:rsidR="0006240D" w:rsidRPr="00A44ECB" w:rsidRDefault="0006240D" w:rsidP="006E0F4F">
      <w:pPr>
        <w:pStyle w:val="ListParagraph"/>
        <w:ind w:left="426"/>
        <w:jc w:val="both"/>
        <w:rPr>
          <w:rFonts w:ascii="Times" w:hAnsi="Times" w:cs="Tahoma"/>
        </w:rPr>
      </w:pPr>
      <w:r w:rsidRPr="00A44ECB">
        <w:rPr>
          <w:rFonts w:ascii="Times" w:hAnsi="Times" w:cs="Tahoma"/>
          <w:highlight w:val="yellow"/>
        </w:rPr>
        <w:t>The above documents should be received by the Purchaser before arrival of the Goods (except where the Goods have been delivered directly to the Consignee with all documents) and, if not received, the Supplier will be responsible for any consequent expenses.</w:t>
      </w:r>
    </w:p>
    <w:p w14:paraId="68BDD4D4" w14:textId="77777777" w:rsidR="00AB2BEB" w:rsidRPr="00213B33" w:rsidRDefault="00AB2BEB" w:rsidP="006F58DE">
      <w:pPr>
        <w:pStyle w:val="Heading2"/>
      </w:pPr>
      <w:bookmarkStart w:id="36" w:name="_Toc212566036"/>
      <w:r>
        <w:t xml:space="preserve">Terms and Mode of </w:t>
      </w:r>
      <w:r w:rsidRPr="00213B33">
        <w:t>Payments</w:t>
      </w:r>
      <w:bookmarkEnd w:id="36"/>
    </w:p>
    <w:p w14:paraId="559AB98F" w14:textId="29019B86" w:rsidR="00AB2BEB" w:rsidRPr="00A44ECB" w:rsidRDefault="00AB2BEB" w:rsidP="00AB2BEB">
      <w:pPr>
        <w:pStyle w:val="ListParagraph"/>
        <w:tabs>
          <w:tab w:val="left" w:pos="900"/>
        </w:tabs>
        <w:jc w:val="both"/>
        <w:rPr>
          <w:rFonts w:ascii="Times" w:hAnsi="Times" w:cs="Tahoma"/>
        </w:rPr>
      </w:pPr>
      <w:r w:rsidRPr="00A44ECB">
        <w:rPr>
          <w:rFonts w:ascii="Times" w:hAnsi="Times" w:cs="Tahoma"/>
        </w:rPr>
        <w:t>Unless otherwise stipulated in the Purchase Order, the NITR shall make payment within thirty</w:t>
      </w:r>
      <w:r w:rsidR="00BB2B33">
        <w:rPr>
          <w:rFonts w:ascii="Times" w:hAnsi="Times" w:cs="Tahoma"/>
        </w:rPr>
        <w:t xml:space="preserve"> (30) d</w:t>
      </w:r>
      <w:r w:rsidRPr="00A44ECB">
        <w:rPr>
          <w:rFonts w:ascii="Times" w:hAnsi="Times" w:cs="Tahoma"/>
        </w:rPr>
        <w:t>ays of the later of:</w:t>
      </w:r>
    </w:p>
    <w:p w14:paraId="2BCD760C"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100% payment shall be made against successful delivery, installation, commissioning, training and acceptance of the goods to NITR as confirmed by the consignee, endorsed by the indenter and approved by the indenters’ Head of Department / Section.</w:t>
      </w:r>
    </w:p>
    <w:p w14:paraId="04366EB3"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Receipt of shipping documents and any other documents specified in the Contract; and Receipt of the original tax invoice issued by the Contractor.</w:t>
      </w:r>
    </w:p>
    <w:p w14:paraId="37416F51"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Original Tax invoices (in triplicate) shall be in original and shall contain the NITR Purchase Order number, and a description, the quantities, unit and total price(s) of the Goods delivered. The currency of the invoice and payment shall be as specified in the Purchase Order.</w:t>
      </w:r>
    </w:p>
    <w:p w14:paraId="6458494B"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Payments shall be made in the currency stated in the Contract / PO, on the basis of the equivalent value of INR on the day of payment and paid directly into the nominated bank account.</w:t>
      </w:r>
    </w:p>
    <w:p w14:paraId="2A00BE67"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The NITR shall not pay any charge for late payments.</w:t>
      </w:r>
    </w:p>
    <w:p w14:paraId="79954E6E" w14:textId="77777777" w:rsidR="00AB2BEB" w:rsidRPr="00A44ECB" w:rsidRDefault="00AB2BEB" w:rsidP="00D9189E">
      <w:pPr>
        <w:pStyle w:val="ListParagraph"/>
        <w:numPr>
          <w:ilvl w:val="0"/>
          <w:numId w:val="8"/>
        </w:numPr>
        <w:tabs>
          <w:tab w:val="left" w:pos="900"/>
        </w:tabs>
        <w:jc w:val="both"/>
        <w:rPr>
          <w:rFonts w:ascii="Times" w:hAnsi="Times" w:cs="Tahoma"/>
        </w:rPr>
      </w:pPr>
      <w:r w:rsidRPr="00A44ECB">
        <w:rPr>
          <w:rFonts w:ascii="Times" w:hAnsi="Times" w:cs="Tahoma"/>
        </w:rPr>
        <w:t>No advance payment of any type (Mobilization, secured advances etc.), shall be made by the Institute to the contractor.</w:t>
      </w:r>
    </w:p>
    <w:p w14:paraId="2244397F" w14:textId="6737EF2A" w:rsidR="006A4D95" w:rsidRPr="00213B33" w:rsidRDefault="008A34AF" w:rsidP="006F58DE">
      <w:pPr>
        <w:pStyle w:val="Heading2"/>
      </w:pPr>
      <w:bookmarkStart w:id="37" w:name="_Toc212566037"/>
      <w:r w:rsidRPr="00213B33">
        <w:t>Warranty</w:t>
      </w:r>
      <w:bookmarkEnd w:id="37"/>
    </w:p>
    <w:p w14:paraId="09831B44" w14:textId="2B86B402" w:rsidR="006E0F4F" w:rsidRPr="00A44ECB" w:rsidRDefault="00115FB7" w:rsidP="00D9189E">
      <w:pPr>
        <w:pStyle w:val="ListParagraph"/>
        <w:numPr>
          <w:ilvl w:val="0"/>
          <w:numId w:val="52"/>
        </w:numPr>
        <w:tabs>
          <w:tab w:val="left" w:pos="900"/>
        </w:tabs>
        <w:spacing w:before="120" w:after="120"/>
        <w:ind w:left="810" w:hanging="270"/>
        <w:jc w:val="both"/>
        <w:rPr>
          <w:rFonts w:ascii="Times" w:hAnsi="Times" w:cs="Tahoma"/>
        </w:rPr>
      </w:pPr>
      <w:r w:rsidRPr="00A44ECB">
        <w:rPr>
          <w:rFonts w:ascii="Times" w:hAnsi="Times" w:cs="Tahoma"/>
        </w:rPr>
        <w:t>The Contractor warrants that the Goods furnished under the Contract conform to the technical specifications, description and standards specified in the Contract, and are new and unused, and free from defects in design, workmanship and/or materials.</w:t>
      </w:r>
    </w:p>
    <w:p w14:paraId="51222EB3" w14:textId="305E3625" w:rsidR="00115FB7" w:rsidRPr="00A44ECB" w:rsidRDefault="00115FB7" w:rsidP="00D9189E">
      <w:pPr>
        <w:pStyle w:val="ListParagraph"/>
        <w:numPr>
          <w:ilvl w:val="0"/>
          <w:numId w:val="52"/>
        </w:numPr>
        <w:tabs>
          <w:tab w:val="left" w:pos="900"/>
        </w:tabs>
        <w:spacing w:before="120" w:after="120"/>
        <w:ind w:left="810" w:hanging="270"/>
        <w:jc w:val="both"/>
        <w:rPr>
          <w:rFonts w:ascii="Times" w:hAnsi="Times" w:cs="Tahoma"/>
        </w:rPr>
      </w:pPr>
      <w:r w:rsidRPr="00A44ECB">
        <w:rPr>
          <w:rFonts w:ascii="Times" w:hAnsi="Times" w:cs="Tahoma"/>
          <w:highlight w:val="yellow"/>
        </w:rPr>
        <w:t>The Contractor shall provide a</w:t>
      </w:r>
      <w:r w:rsidR="00022717" w:rsidRPr="00A44ECB">
        <w:rPr>
          <w:rFonts w:ascii="Times" w:hAnsi="Times" w:cs="Tahoma"/>
          <w:highlight w:val="yellow"/>
        </w:rPr>
        <w:t xml:space="preserve"> comprehensive</w:t>
      </w:r>
      <w:r w:rsidRPr="00A44ECB">
        <w:rPr>
          <w:rFonts w:ascii="Times" w:hAnsi="Times" w:cs="Tahoma"/>
          <w:highlight w:val="yellow"/>
        </w:rPr>
        <w:t xml:space="preserve"> warranty for the Goods for a period of </w:t>
      </w:r>
      <w:r w:rsidR="00022717" w:rsidRPr="00A44ECB">
        <w:rPr>
          <w:rFonts w:ascii="Times" w:hAnsi="Times" w:cs="Tahoma"/>
          <w:b/>
          <w:highlight w:val="yellow"/>
        </w:rPr>
        <w:t>five (05</w:t>
      </w:r>
      <w:r w:rsidR="00AB2055" w:rsidRPr="00A44ECB">
        <w:rPr>
          <w:rFonts w:ascii="Times" w:hAnsi="Times" w:cs="Tahoma"/>
          <w:b/>
          <w:highlight w:val="yellow"/>
        </w:rPr>
        <w:t>)</w:t>
      </w:r>
      <w:r w:rsidRPr="00A44ECB">
        <w:rPr>
          <w:rFonts w:ascii="Times" w:hAnsi="Times" w:cs="Tahoma"/>
          <w:b/>
          <w:highlight w:val="yellow"/>
        </w:rPr>
        <w:t xml:space="preserve"> year</w:t>
      </w:r>
      <w:r w:rsidRPr="00A44ECB">
        <w:rPr>
          <w:rFonts w:ascii="Times" w:hAnsi="Times" w:cs="Tahoma"/>
          <w:highlight w:val="yellow"/>
        </w:rPr>
        <w:t xml:space="preserve"> from the date of acceptance of the Goods by the NITR, unless the standard manufacturer’s warranty period is longer in which case the longer period shall apply</w:t>
      </w:r>
      <w:r w:rsidRPr="00A44ECB">
        <w:rPr>
          <w:rFonts w:ascii="Times" w:hAnsi="Times" w:cs="Tahoma"/>
        </w:rPr>
        <w:t>.</w:t>
      </w:r>
    </w:p>
    <w:p w14:paraId="41B70BA0" w14:textId="6C535CF1" w:rsidR="00383F2F" w:rsidRPr="00855049" w:rsidRDefault="00383F2F" w:rsidP="006F58DE">
      <w:pPr>
        <w:pStyle w:val="Heading2"/>
      </w:pPr>
      <w:bookmarkStart w:id="38" w:name="_Toc212566038"/>
      <w:r w:rsidRPr="00855049">
        <w:t>Acquaintance wi</w:t>
      </w:r>
      <w:r w:rsidR="008A34AF" w:rsidRPr="00855049">
        <w:t>th Local Conditions and Factors</w:t>
      </w:r>
      <w:r w:rsidR="00573C62" w:rsidRPr="00855049">
        <w:t>:</w:t>
      </w:r>
      <w:bookmarkEnd w:id="38"/>
    </w:p>
    <w:p w14:paraId="5928DDA0" w14:textId="3B8E741E" w:rsidR="006E0F4F" w:rsidRPr="00855049" w:rsidRDefault="006E0F4F" w:rsidP="00D9189E">
      <w:pPr>
        <w:pStyle w:val="ListParagraph"/>
        <w:numPr>
          <w:ilvl w:val="0"/>
          <w:numId w:val="53"/>
        </w:numPr>
        <w:tabs>
          <w:tab w:val="left" w:pos="900"/>
        </w:tabs>
        <w:spacing w:before="120" w:after="120"/>
        <w:ind w:left="810" w:hanging="270"/>
        <w:jc w:val="both"/>
        <w:rPr>
          <w:rFonts w:ascii="Times" w:hAnsi="Times" w:cs="Tahoma"/>
        </w:rPr>
      </w:pPr>
      <w:r w:rsidRPr="00855049">
        <w:rPr>
          <w:rFonts w:ascii="Times" w:hAnsi="Times" w:cs="Tahoma"/>
        </w:rPr>
        <w:t>The Bidder, at his own cost, responsibility, and risk, is encouraged to visit, examine, and familiarize himself with all the site/ local conditions and factors. The Bidder acknowledges that before the submission of the bid, he has, after a complete and careful examination, made an independent evaluation of the Site/ local conditions, the legal, environmental, infrastructure, logistics, communications and any other conditions or factors of which would have any effect on the price to be quoted by him or affecting performance/ completion of the contract.</w:t>
      </w:r>
    </w:p>
    <w:p w14:paraId="34424475" w14:textId="6D49070E" w:rsidR="00294489" w:rsidRPr="00855049" w:rsidRDefault="00294489" w:rsidP="00D9189E">
      <w:pPr>
        <w:pStyle w:val="ListParagraph"/>
        <w:numPr>
          <w:ilvl w:val="0"/>
          <w:numId w:val="53"/>
        </w:numPr>
        <w:tabs>
          <w:tab w:val="left" w:pos="900"/>
        </w:tabs>
        <w:spacing w:before="120" w:after="120"/>
        <w:ind w:left="810" w:hanging="270"/>
        <w:jc w:val="both"/>
        <w:rPr>
          <w:rFonts w:ascii="Times" w:hAnsi="Times" w:cs="Tahoma"/>
        </w:rPr>
      </w:pPr>
      <w:r w:rsidRPr="00855049">
        <w:rPr>
          <w:rFonts w:ascii="Times" w:hAnsi="Times" w:cs="Tahoma"/>
        </w:rPr>
        <w:t xml:space="preserve">All expenses incurred by the bidder in connection with obtaining information for submitting this tender including their sites visit or efforts in compiling the tender shall be borne by the bidder and no claims for reimbursement thereof shall be entertained.  </w:t>
      </w:r>
    </w:p>
    <w:p w14:paraId="643D5CBF" w14:textId="7FEFD478" w:rsidR="00387CA5" w:rsidRPr="00855049" w:rsidRDefault="00387CA5" w:rsidP="00D9189E">
      <w:pPr>
        <w:pStyle w:val="ListParagraph"/>
        <w:numPr>
          <w:ilvl w:val="0"/>
          <w:numId w:val="53"/>
        </w:numPr>
        <w:tabs>
          <w:tab w:val="left" w:pos="900"/>
        </w:tabs>
        <w:spacing w:before="120" w:after="120"/>
        <w:ind w:left="810" w:hanging="270"/>
        <w:jc w:val="both"/>
        <w:rPr>
          <w:rFonts w:ascii="Times" w:hAnsi="Times" w:cs="Tahoma"/>
        </w:rPr>
      </w:pPr>
      <w:r w:rsidRPr="00855049">
        <w:rPr>
          <w:rFonts w:ascii="Times" w:hAnsi="Times" w:cs="Tahoma"/>
        </w:rPr>
        <w:lastRenderedPageBreak/>
        <w:t>Bidders shall themselves be responsible for compliance with Rules, Regulations, Laws and Acts in force from time to time at relevant places. On such matters, the Procuring Entity shall have no responsibility and shall not entertain any request from the bidders in these regards.</w:t>
      </w:r>
    </w:p>
    <w:p w14:paraId="0B7AB98A" w14:textId="3F1AD0B4" w:rsidR="00383F2F" w:rsidRPr="00213B33" w:rsidRDefault="00383F2F" w:rsidP="006F58DE">
      <w:pPr>
        <w:pStyle w:val="Heading2"/>
      </w:pPr>
      <w:bookmarkStart w:id="39" w:name="_Toc212566039"/>
      <w:r w:rsidRPr="00213B33">
        <w:t>Carte</w:t>
      </w:r>
      <w:r w:rsidR="008A34AF" w:rsidRPr="00213B33">
        <w:t>l Formation / Pool Rates</w:t>
      </w:r>
      <w:bookmarkEnd w:id="39"/>
    </w:p>
    <w:p w14:paraId="3B9106D7" w14:textId="36CC8DA3" w:rsidR="0088444C" w:rsidRPr="00D37037" w:rsidRDefault="0088444C" w:rsidP="0088444C">
      <w:pPr>
        <w:pStyle w:val="ListParagraph"/>
        <w:tabs>
          <w:tab w:val="left" w:pos="900"/>
        </w:tabs>
        <w:jc w:val="both"/>
        <w:rPr>
          <w:rFonts w:ascii="Times" w:hAnsi="Times" w:cs="Tahoma"/>
          <w:sz w:val="22"/>
          <w:szCs w:val="22"/>
        </w:rPr>
      </w:pPr>
      <w:r w:rsidRPr="00A44ECB">
        <w:rPr>
          <w:rFonts w:ascii="Times" w:hAnsi="Times" w:cs="Tahoma"/>
        </w:rPr>
        <w:t>Unless the Procuring Entity decides this to be a case of Cartel/ Pool Rates, if more than one bidder quote the same total evaluated price, then the Procuring Entity reserves its right to distribute unequal quantities among the bidders - excluding one or more bidders, based on considerations like performance/ financial</w:t>
      </w:r>
      <w:r w:rsidRPr="00D37037">
        <w:rPr>
          <w:rFonts w:ascii="Times" w:hAnsi="Times" w:cs="Tahoma"/>
          <w:sz w:val="22"/>
          <w:szCs w:val="22"/>
        </w:rPr>
        <w:t xml:space="preserve"> capabilities, the distance of destination godowns from the location of the factories, production capacities, any extra features/ benefits offered etc.</w:t>
      </w:r>
    </w:p>
    <w:p w14:paraId="5007B9EB" w14:textId="77777777" w:rsidR="00D02A20" w:rsidRPr="00D37037" w:rsidRDefault="00D02A20" w:rsidP="0088444C">
      <w:pPr>
        <w:pStyle w:val="ListParagraph"/>
        <w:tabs>
          <w:tab w:val="left" w:pos="900"/>
        </w:tabs>
        <w:jc w:val="both"/>
        <w:rPr>
          <w:rFonts w:ascii="Times" w:hAnsi="Times" w:cs="Tahoma"/>
          <w:sz w:val="22"/>
          <w:szCs w:val="22"/>
        </w:rPr>
      </w:pPr>
    </w:p>
    <w:p w14:paraId="5E8035F8" w14:textId="77777777" w:rsidR="00D02A20" w:rsidRPr="007F3C77" w:rsidRDefault="00D02A20" w:rsidP="00D02A20">
      <w:pPr>
        <w:pStyle w:val="ListParagraph"/>
        <w:tabs>
          <w:tab w:val="left" w:pos="900"/>
        </w:tabs>
        <w:jc w:val="both"/>
        <w:rPr>
          <w:rFonts w:ascii="Times" w:hAnsi="Times" w:cs="Tahoma"/>
          <w:szCs w:val="22"/>
        </w:rPr>
      </w:pPr>
      <w:r w:rsidRPr="007F3C77">
        <w:rPr>
          <w:rFonts w:ascii="Times" w:hAnsi="Times" w:cs="Tahoma"/>
          <w:szCs w:val="22"/>
        </w:rPr>
        <w:t xml:space="preserve">If Procuring Entity decides this to be a case of Cartel/ Pool Rates, leading to “Appreciable Adverse Effect on Competition” (AAEC) as identified in Competition Act, 2002, as amended from time to time, it reserves its rights to: </w:t>
      </w:r>
    </w:p>
    <w:p w14:paraId="0072E1EC" w14:textId="77777777" w:rsidR="00D02A20" w:rsidRPr="007F3C77" w:rsidRDefault="00D02A20" w:rsidP="00D9189E">
      <w:pPr>
        <w:pStyle w:val="ListParagraph"/>
        <w:numPr>
          <w:ilvl w:val="0"/>
          <w:numId w:val="7"/>
        </w:numPr>
        <w:tabs>
          <w:tab w:val="left" w:pos="900"/>
        </w:tabs>
        <w:jc w:val="both"/>
        <w:rPr>
          <w:rFonts w:ascii="Times" w:hAnsi="Times" w:cs="Tahoma"/>
          <w:szCs w:val="22"/>
        </w:rPr>
      </w:pPr>
      <w:r w:rsidRPr="007F3C77">
        <w:rPr>
          <w:rFonts w:ascii="Times" w:hAnsi="Times" w:cs="Tahoma"/>
          <w:szCs w:val="22"/>
        </w:rPr>
        <w:t>order any quantity on any one or more bidders without assigning any reason thereof.</w:t>
      </w:r>
    </w:p>
    <w:p w14:paraId="26276D63" w14:textId="08EF986B" w:rsidR="00D02A20" w:rsidRPr="007F3C77" w:rsidRDefault="00D02A20" w:rsidP="00461035">
      <w:pPr>
        <w:pStyle w:val="ListParagraph"/>
        <w:tabs>
          <w:tab w:val="left" w:pos="900"/>
        </w:tabs>
        <w:spacing w:before="120" w:after="120"/>
        <w:ind w:left="1440"/>
        <w:jc w:val="center"/>
        <w:rPr>
          <w:rFonts w:ascii="Times" w:hAnsi="Times" w:cs="Tahoma"/>
          <w:szCs w:val="22"/>
        </w:rPr>
      </w:pPr>
      <w:r w:rsidRPr="007F3C77">
        <w:rPr>
          <w:rFonts w:ascii="Times" w:hAnsi="Times" w:cs="Tahoma"/>
          <w:szCs w:val="22"/>
        </w:rPr>
        <w:t>And</w:t>
      </w:r>
      <w:r w:rsidR="007F3C77">
        <w:rPr>
          <w:rFonts w:ascii="Times" w:hAnsi="Times" w:cs="Tahoma"/>
          <w:szCs w:val="22"/>
        </w:rPr>
        <w:t xml:space="preserve"> </w:t>
      </w:r>
      <w:r w:rsidRPr="007F3C77">
        <w:rPr>
          <w:rFonts w:ascii="Times" w:hAnsi="Times" w:cs="Tahoma"/>
          <w:szCs w:val="22"/>
        </w:rPr>
        <w:t>/ or</w:t>
      </w:r>
    </w:p>
    <w:p w14:paraId="45C026EB" w14:textId="47795BF8" w:rsidR="0088444C" w:rsidRPr="007F3C77" w:rsidRDefault="00D02A20" w:rsidP="00D9189E">
      <w:pPr>
        <w:pStyle w:val="ListParagraph"/>
        <w:numPr>
          <w:ilvl w:val="0"/>
          <w:numId w:val="7"/>
        </w:numPr>
        <w:tabs>
          <w:tab w:val="left" w:pos="900"/>
        </w:tabs>
        <w:jc w:val="both"/>
        <w:rPr>
          <w:rFonts w:ascii="Times" w:hAnsi="Times" w:cs="Tahoma"/>
          <w:b/>
          <w:szCs w:val="22"/>
        </w:rPr>
      </w:pPr>
      <w:r w:rsidRPr="007F3C77">
        <w:rPr>
          <w:rFonts w:ascii="Times" w:hAnsi="Times" w:cs="Tahoma"/>
          <w:szCs w:val="22"/>
        </w:rPr>
        <w:t xml:space="preserve">consider it as a violation of the Code of Integrity and reject the bid(s) as nonresponsive in addition to other punitive actions </w:t>
      </w:r>
      <w:r w:rsidR="00085D4D" w:rsidRPr="007F3C77">
        <w:rPr>
          <w:rFonts w:ascii="Times" w:hAnsi="Times" w:cs="Tahoma"/>
          <w:szCs w:val="22"/>
        </w:rPr>
        <w:t>as decided by Institute</w:t>
      </w:r>
      <w:r w:rsidRPr="007F3C77">
        <w:rPr>
          <w:rFonts w:ascii="Times" w:hAnsi="Times" w:cs="Tahoma"/>
          <w:szCs w:val="22"/>
        </w:rPr>
        <w:t>. In addition to such remedies, the Procuring Entity also reserves the right to refer the matter to the Competition Commission of India (CCI) for obtaining necessary relief. In addition, the attention of the bidders is drawn to Chapter VI of the “The Competition Act 2002”, which deals with Penalties. Such actions shall be in addition to other rights and remedies available to the Procuring Entity under the contract and Law.</w:t>
      </w:r>
    </w:p>
    <w:p w14:paraId="6AFCAD2A" w14:textId="77777777" w:rsidR="006033E4" w:rsidRPr="00213B33" w:rsidRDefault="006033E4" w:rsidP="006F58DE">
      <w:pPr>
        <w:pStyle w:val="Heading2"/>
      </w:pPr>
      <w:bookmarkStart w:id="40" w:name="_Toc212566040"/>
      <w:r w:rsidRPr="00213B33">
        <w:t>Termination of Default and Damages</w:t>
      </w:r>
      <w:bookmarkEnd w:id="40"/>
    </w:p>
    <w:p w14:paraId="7A8C02F7"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The NITR shall have the right to terminate the Purchase Order or any of the provisions thereof at any time by serving a three days’ notice to the Contractor.</w:t>
      </w:r>
    </w:p>
    <w:p w14:paraId="685AAE58"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If due to reasons attributable to the Contractor, the Contractor fails or refuses to:</w:t>
      </w:r>
    </w:p>
    <w:p w14:paraId="79DF6678" w14:textId="77777777" w:rsidR="006033E4" w:rsidRPr="007F3C77" w:rsidRDefault="006033E4" w:rsidP="00D9189E">
      <w:pPr>
        <w:pStyle w:val="ListParagraph"/>
        <w:numPr>
          <w:ilvl w:val="0"/>
          <w:numId w:val="9"/>
        </w:numPr>
        <w:tabs>
          <w:tab w:val="left" w:pos="900"/>
        </w:tabs>
        <w:ind w:left="1350"/>
        <w:jc w:val="both"/>
        <w:rPr>
          <w:rFonts w:ascii="Times" w:hAnsi="Times" w:cs="Tahoma"/>
          <w:szCs w:val="22"/>
        </w:rPr>
      </w:pPr>
      <w:r w:rsidRPr="007F3C77">
        <w:rPr>
          <w:rFonts w:ascii="Times" w:hAnsi="Times" w:cs="Tahoma"/>
          <w:szCs w:val="22"/>
        </w:rPr>
        <w:t>deliver any or all of the Goods under the Purchase Order.</w:t>
      </w:r>
    </w:p>
    <w:p w14:paraId="0A6AF724" w14:textId="77777777" w:rsidR="006033E4" w:rsidRPr="007F3C77" w:rsidRDefault="006033E4" w:rsidP="00D9189E">
      <w:pPr>
        <w:pStyle w:val="ListParagraph"/>
        <w:numPr>
          <w:ilvl w:val="0"/>
          <w:numId w:val="9"/>
        </w:numPr>
        <w:tabs>
          <w:tab w:val="left" w:pos="900"/>
        </w:tabs>
        <w:ind w:left="1350"/>
        <w:jc w:val="both"/>
        <w:rPr>
          <w:rFonts w:ascii="Times" w:hAnsi="Times" w:cs="Tahoma"/>
          <w:szCs w:val="22"/>
        </w:rPr>
      </w:pPr>
      <w:r w:rsidRPr="007F3C77">
        <w:rPr>
          <w:rFonts w:ascii="Times" w:hAnsi="Times" w:cs="Tahoma"/>
          <w:szCs w:val="22"/>
        </w:rPr>
        <w:t>comply with any or all of the terms and conditions set out in the Purchase Order; or</w:t>
      </w:r>
    </w:p>
    <w:p w14:paraId="4497E922" w14:textId="77777777" w:rsidR="006033E4" w:rsidRPr="007F3C77" w:rsidRDefault="006033E4" w:rsidP="00D9189E">
      <w:pPr>
        <w:pStyle w:val="ListParagraph"/>
        <w:numPr>
          <w:ilvl w:val="0"/>
          <w:numId w:val="9"/>
        </w:numPr>
        <w:tabs>
          <w:tab w:val="left" w:pos="900"/>
        </w:tabs>
        <w:ind w:left="1350"/>
        <w:jc w:val="both"/>
        <w:rPr>
          <w:rFonts w:ascii="Times" w:hAnsi="Times" w:cs="Tahoma"/>
          <w:szCs w:val="22"/>
        </w:rPr>
      </w:pPr>
      <w:r w:rsidRPr="007F3C77">
        <w:rPr>
          <w:rFonts w:ascii="Times" w:hAnsi="Times" w:cs="Tahoma"/>
          <w:szCs w:val="22"/>
        </w:rPr>
        <w:t>deliver any or all of the Goods under the Purchase Order on or before the Delivery Date; the NITR may hold the Contractor in default under the Purchase Order.</w:t>
      </w:r>
    </w:p>
    <w:p w14:paraId="12D79B04"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When the Contractor is thus in default, the NITR may, by written notice to the Contractor, immediately terminate the Purchase Order in whole or in such part or parts thereof in respect of which the Contractor is in default.</w:t>
      </w:r>
    </w:p>
    <w:p w14:paraId="74629DE0"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The NITR may, at its discretion, impose penalties upon the Contractor calculated in accordance with clause 9 of Section - II for each Day the Contractor is late in delivering the Goods past the Delivery Date initially specified in the Purchase Order.</w:t>
      </w:r>
    </w:p>
    <w:p w14:paraId="064F87C6"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If the Contractor does not remedy its default within the period accorded under clause 9 of Section - II, the NITR may, by written notice to the Contractor, terminate the Purchase Order with immediate effect.</w:t>
      </w:r>
    </w:p>
    <w:p w14:paraId="341871E6"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Upon any termination of the Purchase Order, in whole or such part(s) thereof in respect of which the Contractor is in default, the NITR may engage another contractor to deliver the Goods and recover any difference in price and any additional costs from the Contractor.</w:t>
      </w:r>
    </w:p>
    <w:p w14:paraId="28D65C86" w14:textId="77777777" w:rsidR="006033E4" w:rsidRPr="007F3C77" w:rsidRDefault="006033E4" w:rsidP="00D9189E">
      <w:pPr>
        <w:pStyle w:val="ListParagraph"/>
        <w:numPr>
          <w:ilvl w:val="0"/>
          <w:numId w:val="10"/>
        </w:numPr>
        <w:tabs>
          <w:tab w:val="left" w:pos="900"/>
        </w:tabs>
        <w:spacing w:before="120" w:after="120"/>
        <w:ind w:left="810" w:hanging="270"/>
        <w:jc w:val="both"/>
        <w:rPr>
          <w:rFonts w:ascii="Times" w:hAnsi="Times" w:cs="Tahoma"/>
          <w:szCs w:val="22"/>
        </w:rPr>
      </w:pPr>
      <w:r w:rsidRPr="007F3C77">
        <w:rPr>
          <w:rFonts w:ascii="Times" w:hAnsi="Times" w:cs="Tahoma"/>
          <w:szCs w:val="22"/>
        </w:rPr>
        <w:t>The Contractor shall indemnify the NITR for all losses, charges, costs and expenses, which the NITR may suffer or incur as a result the Contractor’s default, including those resulting from engaging another contractor pursuant to this clause.</w:t>
      </w:r>
    </w:p>
    <w:p w14:paraId="52E72681" w14:textId="77777777" w:rsidR="006033E4" w:rsidRPr="00213B33" w:rsidRDefault="006033E4" w:rsidP="006F58DE">
      <w:pPr>
        <w:pStyle w:val="Heading2"/>
      </w:pPr>
      <w:bookmarkStart w:id="41" w:name="_Toc212566041"/>
      <w:r w:rsidRPr="00213B33">
        <w:lastRenderedPageBreak/>
        <w:t>Arbitration</w:t>
      </w:r>
      <w:bookmarkEnd w:id="41"/>
    </w:p>
    <w:p w14:paraId="08BCF9EF" w14:textId="77777777" w:rsidR="006033E4" w:rsidRPr="00B90A99" w:rsidRDefault="006033E4" w:rsidP="006033E4">
      <w:pPr>
        <w:pStyle w:val="ListParagraph"/>
        <w:spacing w:before="80" w:after="80"/>
        <w:jc w:val="both"/>
        <w:rPr>
          <w:sz w:val="22"/>
          <w:szCs w:val="26"/>
        </w:rPr>
      </w:pPr>
      <w:r w:rsidRPr="00B90A99">
        <w:rPr>
          <w:sz w:val="22"/>
          <w:szCs w:val="26"/>
        </w:rPr>
        <w:t>All disputes or differences of any kind whatsoever arising out of or in connection with the contract work during the subsistence of the contract or otherwise, shall be governed by the provisions of ARBITRATION AND CONCILIATION ACT, 1996 and any statutory rules/amendments thereof.</w:t>
      </w:r>
    </w:p>
    <w:p w14:paraId="5B49ED54" w14:textId="77777777" w:rsidR="004751ED" w:rsidRPr="00461E52" w:rsidRDefault="004751ED" w:rsidP="006F58DE">
      <w:pPr>
        <w:pStyle w:val="Heading2"/>
      </w:pPr>
      <w:bookmarkStart w:id="42" w:name="_Toc212539580"/>
      <w:bookmarkStart w:id="43" w:name="_Toc212566042"/>
      <w:r w:rsidRPr="00461E52">
        <w:t>Jurisdiction &amp; Right to Amend the Rules</w:t>
      </w:r>
      <w:bookmarkEnd w:id="42"/>
      <w:bookmarkEnd w:id="43"/>
    </w:p>
    <w:p w14:paraId="3E229FAF" w14:textId="77777777" w:rsidR="004751ED" w:rsidRPr="00A44ECB" w:rsidRDefault="004751ED" w:rsidP="00D9189E">
      <w:pPr>
        <w:pStyle w:val="ListParagraph"/>
        <w:numPr>
          <w:ilvl w:val="0"/>
          <w:numId w:val="35"/>
        </w:numPr>
        <w:spacing w:before="120" w:after="120" w:line="276" w:lineRule="auto"/>
        <w:ind w:left="810" w:hanging="270"/>
        <w:jc w:val="both"/>
        <w:rPr>
          <w:rFonts w:ascii="Times" w:hAnsi="Times"/>
          <w:b/>
        </w:rPr>
      </w:pPr>
      <w:r w:rsidRPr="00A44ECB">
        <w:rPr>
          <w:rFonts w:ascii="Times" w:hAnsi="Times"/>
        </w:rPr>
        <w:t>The Institute reserves the right to amend the rules whenever and wherever considered necessary &amp; appropriate. The same shall be intimated to the firm in due course of time, which shall be final and binding on the firm.</w:t>
      </w:r>
    </w:p>
    <w:p w14:paraId="5154D331" w14:textId="77777777" w:rsidR="004751ED" w:rsidRPr="00461E52" w:rsidRDefault="004751ED" w:rsidP="00D9189E">
      <w:pPr>
        <w:pStyle w:val="ListParagraph"/>
        <w:numPr>
          <w:ilvl w:val="0"/>
          <w:numId w:val="35"/>
        </w:numPr>
        <w:spacing w:before="120" w:after="120" w:line="276" w:lineRule="auto"/>
        <w:ind w:left="810" w:hanging="270"/>
        <w:contextualSpacing/>
        <w:jc w:val="both"/>
        <w:rPr>
          <w:rFonts w:ascii="Times" w:hAnsi="Times"/>
        </w:rPr>
      </w:pPr>
      <w:r w:rsidRPr="00A44ECB">
        <w:rPr>
          <w:rFonts w:ascii="Times" w:hAnsi="Times"/>
        </w:rPr>
        <w:t>The Institute rules shall be binding when executing the contract. If differences persist ever after arbitration &amp; there are compelling reasons to go to court, it will be decided in the Court of Rourkela only.</w:t>
      </w:r>
      <w:r w:rsidRPr="00461E52">
        <w:rPr>
          <w:rFonts w:ascii="Times" w:hAnsi="Times"/>
        </w:rPr>
        <w:t xml:space="preserve"> </w:t>
      </w:r>
    </w:p>
    <w:p w14:paraId="3E36D7BE" w14:textId="77777777" w:rsidR="004751ED" w:rsidRPr="00461E52" w:rsidRDefault="004751ED" w:rsidP="006F58DE">
      <w:pPr>
        <w:pStyle w:val="Heading2"/>
      </w:pPr>
      <w:bookmarkStart w:id="44" w:name="_Toc212539581"/>
      <w:bookmarkStart w:id="45" w:name="_Toc212566043"/>
      <w:r w:rsidRPr="00461E52">
        <w:t>Cancellation of Tender</w:t>
      </w:r>
      <w:bookmarkEnd w:id="44"/>
      <w:bookmarkEnd w:id="45"/>
    </w:p>
    <w:p w14:paraId="58FF5ECD" w14:textId="77777777" w:rsidR="004751ED" w:rsidRPr="00A44ECB" w:rsidRDefault="004751ED" w:rsidP="00D9189E">
      <w:pPr>
        <w:pStyle w:val="ListParagraph"/>
        <w:numPr>
          <w:ilvl w:val="0"/>
          <w:numId w:val="36"/>
        </w:numPr>
        <w:spacing w:before="120" w:after="120"/>
        <w:ind w:left="810" w:right="144" w:hanging="270"/>
        <w:jc w:val="both"/>
        <w:rPr>
          <w:rFonts w:ascii="Times" w:hAnsi="Times"/>
        </w:rPr>
      </w:pPr>
      <w:r w:rsidRPr="00A44ECB">
        <w:rPr>
          <w:rFonts w:ascii="Times" w:hAnsi="Times"/>
        </w:rPr>
        <w:t>Notwithstanding anything specified in this tender document, NIT Rourkela at its sole discretion without assigning any reasons, reserves the rights.</w:t>
      </w:r>
    </w:p>
    <w:p w14:paraId="57E4C2F3" w14:textId="77777777" w:rsidR="004751ED" w:rsidRPr="00A44ECB" w:rsidRDefault="004751ED" w:rsidP="00D9189E">
      <w:pPr>
        <w:pStyle w:val="ListParagraph"/>
        <w:numPr>
          <w:ilvl w:val="1"/>
          <w:numId w:val="37"/>
        </w:numPr>
        <w:ind w:left="1620" w:right="144"/>
        <w:jc w:val="both"/>
        <w:rPr>
          <w:rFonts w:ascii="Times" w:hAnsi="Times"/>
        </w:rPr>
      </w:pPr>
      <w:r w:rsidRPr="00A44ECB">
        <w:rPr>
          <w:rFonts w:ascii="Times" w:hAnsi="Times"/>
        </w:rPr>
        <w:t>To accept or reject lowest bidder or any other bidder or all the bidders.</w:t>
      </w:r>
    </w:p>
    <w:p w14:paraId="7E17D45E" w14:textId="77777777" w:rsidR="004751ED" w:rsidRPr="00A44ECB" w:rsidRDefault="004751ED" w:rsidP="00D9189E">
      <w:pPr>
        <w:pStyle w:val="ListParagraph"/>
        <w:numPr>
          <w:ilvl w:val="1"/>
          <w:numId w:val="37"/>
        </w:numPr>
        <w:ind w:left="1620" w:right="144"/>
        <w:jc w:val="both"/>
        <w:rPr>
          <w:rFonts w:ascii="Times" w:hAnsi="Times"/>
        </w:rPr>
      </w:pPr>
      <w:r w:rsidRPr="00A44ECB">
        <w:rPr>
          <w:rFonts w:ascii="Times" w:hAnsi="Times"/>
        </w:rPr>
        <w:t>To accept any bid in full or in part.</w:t>
      </w:r>
    </w:p>
    <w:p w14:paraId="733B1028" w14:textId="77777777" w:rsidR="004751ED" w:rsidRPr="00A44ECB" w:rsidRDefault="004751ED" w:rsidP="00D9189E">
      <w:pPr>
        <w:pStyle w:val="ListParagraph"/>
        <w:numPr>
          <w:ilvl w:val="1"/>
          <w:numId w:val="37"/>
        </w:numPr>
        <w:autoSpaceDE w:val="0"/>
        <w:autoSpaceDN w:val="0"/>
        <w:ind w:left="1620" w:right="144"/>
        <w:jc w:val="both"/>
        <w:rPr>
          <w:rFonts w:ascii="Times" w:hAnsi="Times"/>
        </w:rPr>
      </w:pPr>
      <w:r w:rsidRPr="00A44ECB">
        <w:rPr>
          <w:rFonts w:ascii="Times" w:hAnsi="Times"/>
        </w:rPr>
        <w:t xml:space="preserve">Float/ initiate a parallel tender for identical requirement. </w:t>
      </w:r>
    </w:p>
    <w:p w14:paraId="3BE7D208" w14:textId="77777777" w:rsidR="004751ED" w:rsidRPr="00A44ECB" w:rsidRDefault="004751ED" w:rsidP="00D9189E">
      <w:pPr>
        <w:pStyle w:val="ListParagraph"/>
        <w:numPr>
          <w:ilvl w:val="1"/>
          <w:numId w:val="37"/>
        </w:numPr>
        <w:autoSpaceDE w:val="0"/>
        <w:autoSpaceDN w:val="0"/>
        <w:ind w:left="1620" w:right="144"/>
        <w:jc w:val="both"/>
        <w:rPr>
          <w:rFonts w:ascii="Times" w:hAnsi="Times"/>
        </w:rPr>
      </w:pPr>
      <w:r w:rsidRPr="00A44ECB">
        <w:rPr>
          <w:rFonts w:ascii="Times" w:hAnsi="Times"/>
        </w:rPr>
        <w:t>Cancel the tender at any stage.</w:t>
      </w:r>
    </w:p>
    <w:p w14:paraId="47714E5A" w14:textId="77777777" w:rsidR="004751ED" w:rsidRPr="00A44ECB" w:rsidRDefault="004751ED" w:rsidP="00D9189E">
      <w:pPr>
        <w:pStyle w:val="ListParagraph"/>
        <w:numPr>
          <w:ilvl w:val="0"/>
          <w:numId w:val="36"/>
        </w:numPr>
        <w:spacing w:before="240"/>
        <w:ind w:left="810" w:hanging="270"/>
        <w:contextualSpacing/>
        <w:jc w:val="both"/>
        <w:rPr>
          <w:rFonts w:ascii="Times" w:hAnsi="Times"/>
        </w:rPr>
      </w:pPr>
      <w:r w:rsidRPr="00A44ECB">
        <w:rPr>
          <w:rFonts w:ascii="Times" w:hAnsi="Times"/>
          <w:b/>
        </w:rPr>
        <w:t>Document(s) not being genuine:</w:t>
      </w:r>
      <w:r w:rsidRPr="00A44ECB">
        <w:rPr>
          <w:rFonts w:ascii="Times" w:hAnsi="Times"/>
        </w:rPr>
        <w:t xml:space="preserve"> In case any document(s) produced in support of eligibility criteria, or any other document(s) turns out to be not genuine:</w:t>
      </w:r>
    </w:p>
    <w:p w14:paraId="60D7BD8B" w14:textId="77777777" w:rsidR="004751ED" w:rsidRPr="00A44ECB" w:rsidRDefault="004751ED" w:rsidP="00D9189E">
      <w:pPr>
        <w:pStyle w:val="ListParagraph"/>
        <w:numPr>
          <w:ilvl w:val="0"/>
          <w:numId w:val="38"/>
        </w:numPr>
        <w:spacing w:before="240" w:line="276" w:lineRule="auto"/>
        <w:ind w:left="1620"/>
        <w:contextualSpacing/>
        <w:jc w:val="both"/>
        <w:rPr>
          <w:rFonts w:ascii="Times" w:hAnsi="Times"/>
        </w:rPr>
      </w:pPr>
      <w:r w:rsidRPr="00A44ECB">
        <w:rPr>
          <w:rFonts w:ascii="Times" w:hAnsi="Times"/>
        </w:rPr>
        <w:t>Before award of Contract: The contract will not be awarded, EMD shall stand automatically forfeited, and the tenderer shall be liable for any further action as may be deemed appropriate by NIT ROURKELA; or</w:t>
      </w:r>
    </w:p>
    <w:p w14:paraId="4F8F5815" w14:textId="77777777" w:rsidR="004751ED" w:rsidRPr="00A44ECB" w:rsidRDefault="004751ED" w:rsidP="00D9189E">
      <w:pPr>
        <w:pStyle w:val="ListParagraph"/>
        <w:numPr>
          <w:ilvl w:val="0"/>
          <w:numId w:val="38"/>
        </w:numPr>
        <w:spacing w:before="240" w:line="276" w:lineRule="auto"/>
        <w:ind w:left="1620"/>
        <w:contextualSpacing/>
        <w:jc w:val="both"/>
        <w:rPr>
          <w:rFonts w:ascii="Times" w:hAnsi="Times"/>
        </w:rPr>
      </w:pPr>
      <w:r w:rsidRPr="00A44ECB">
        <w:rPr>
          <w:rFonts w:ascii="Times" w:hAnsi="Times"/>
        </w:rPr>
        <w:t>After award of Contract: The contract shall be cancelled, Security Deposit shall stand forfeited, and the service provider shall be liable for any other action as may be deemed appropriate by NIT ROURKELA.</w:t>
      </w:r>
    </w:p>
    <w:p w14:paraId="49330E9F" w14:textId="77777777" w:rsidR="004751ED" w:rsidRPr="00A44ECB" w:rsidRDefault="004751ED" w:rsidP="00D9189E">
      <w:pPr>
        <w:pStyle w:val="ListParagraph"/>
        <w:numPr>
          <w:ilvl w:val="0"/>
          <w:numId w:val="36"/>
        </w:numPr>
        <w:spacing w:before="240"/>
        <w:ind w:left="810" w:hanging="270"/>
        <w:contextualSpacing/>
        <w:jc w:val="both"/>
        <w:rPr>
          <w:rFonts w:ascii="Times" w:hAnsi="Times"/>
        </w:rPr>
      </w:pPr>
      <w:r w:rsidRPr="00A44ECB">
        <w:rPr>
          <w:rFonts w:ascii="Times" w:hAnsi="Times"/>
        </w:rPr>
        <w:t>Until a formal agreement is prepared and executed, acceptance of terms and conditions of this tender shall constitute a binding contract between bidder and NIT ROURKELA.</w:t>
      </w:r>
    </w:p>
    <w:p w14:paraId="46C4C04E" w14:textId="77777777" w:rsidR="004751ED" w:rsidRPr="00A44ECB" w:rsidRDefault="004751ED" w:rsidP="00D9189E">
      <w:pPr>
        <w:pStyle w:val="ListParagraph"/>
        <w:numPr>
          <w:ilvl w:val="0"/>
          <w:numId w:val="36"/>
        </w:numPr>
        <w:spacing w:before="240"/>
        <w:ind w:left="810" w:hanging="270"/>
        <w:contextualSpacing/>
        <w:jc w:val="both"/>
        <w:rPr>
          <w:rFonts w:ascii="Times" w:hAnsi="Times"/>
        </w:rPr>
      </w:pPr>
      <w:r w:rsidRPr="00A44ECB">
        <w:rPr>
          <w:rFonts w:ascii="Times" w:hAnsi="Times"/>
        </w:rPr>
        <w:t>The contractor is not eligible for any compensation or claim in the event of such cancellation.</w:t>
      </w:r>
    </w:p>
    <w:p w14:paraId="05124250" w14:textId="77777777" w:rsidR="004751ED" w:rsidRPr="00461E52" w:rsidRDefault="004751ED" w:rsidP="006F58DE">
      <w:pPr>
        <w:pStyle w:val="Heading2"/>
      </w:pPr>
      <w:bookmarkStart w:id="46" w:name="_Toc212539582"/>
      <w:bookmarkStart w:id="47" w:name="_Toc212566044"/>
      <w:r w:rsidRPr="00461E52">
        <w:t>Indemnity</w:t>
      </w:r>
      <w:bookmarkEnd w:id="46"/>
      <w:bookmarkEnd w:id="47"/>
    </w:p>
    <w:p w14:paraId="28869F9A" w14:textId="77777777" w:rsidR="004751ED" w:rsidRPr="00A44ECB" w:rsidRDefault="004751ED" w:rsidP="004751ED">
      <w:pPr>
        <w:pStyle w:val="ListParagraph"/>
        <w:spacing w:before="120" w:after="120"/>
        <w:rPr>
          <w:rFonts w:ascii="Times" w:hAnsi="Times"/>
        </w:rPr>
      </w:pPr>
      <w:r w:rsidRPr="00A44ECB">
        <w:rPr>
          <w:rFonts w:ascii="Times" w:hAnsi="Times"/>
        </w:rPr>
        <w:t>The contractor is responsible for all involved risks, liabilities, and obligations arising out of this contract under any provisions of law in force from time to time. Under no circumstances, NIT Rourkela shall be held liable for any mishap, injury, accident, or death of deployed manpower during anytime (whether on and off duty). The Contractor shall have all the responsibility in all cases. The Contractor shall be liable to pay compensation in accordance with the provisions of the Act, Laws, or Rule (as applicable) of land. In case of loss to the Institute due to negligence of the deployed manpower, the same shall be recovered from the Contractor.</w:t>
      </w:r>
    </w:p>
    <w:p w14:paraId="0DDEED5B" w14:textId="77777777" w:rsidR="00F74BDA" w:rsidRPr="00213B33" w:rsidRDefault="00F74BDA" w:rsidP="009C6103">
      <w:pPr>
        <w:pStyle w:val="ListParagraph"/>
        <w:tabs>
          <w:tab w:val="left" w:pos="900"/>
        </w:tabs>
        <w:jc w:val="both"/>
        <w:rPr>
          <w:rFonts w:ascii="Times" w:hAnsi="Times" w:cs="Tahoma"/>
          <w:b/>
          <w:szCs w:val="22"/>
        </w:rPr>
      </w:pPr>
    </w:p>
    <w:p w14:paraId="7F605B95" w14:textId="77777777" w:rsidR="00B501A5" w:rsidRDefault="00B501A5" w:rsidP="00BB236C">
      <w:pPr>
        <w:pStyle w:val="ListParagraph"/>
        <w:tabs>
          <w:tab w:val="left" w:pos="900"/>
        </w:tabs>
        <w:jc w:val="center"/>
        <w:rPr>
          <w:rFonts w:ascii="Times" w:hAnsi="Times" w:cs="Tahoma"/>
          <w:b/>
          <w:szCs w:val="22"/>
        </w:rPr>
      </w:pPr>
    </w:p>
    <w:p w14:paraId="5FABA370" w14:textId="77777777" w:rsidR="00774722" w:rsidRDefault="00774722">
      <w:pPr>
        <w:rPr>
          <w:rFonts w:ascii="Times" w:hAnsi="Times" w:cs="Tahoma"/>
          <w:b/>
          <w:szCs w:val="22"/>
        </w:rPr>
      </w:pPr>
      <w:r>
        <w:rPr>
          <w:rFonts w:ascii="Times" w:hAnsi="Times" w:cs="Tahoma"/>
          <w:b/>
          <w:szCs w:val="22"/>
        </w:rPr>
        <w:br w:type="page"/>
      </w:r>
    </w:p>
    <w:p w14:paraId="2C63DEA1" w14:textId="2E2BB71C" w:rsidR="00EC572B" w:rsidRPr="00CE4764" w:rsidRDefault="00220EF2" w:rsidP="00CE4764">
      <w:pPr>
        <w:pStyle w:val="Heading1"/>
        <w:spacing w:before="0"/>
        <w:rPr>
          <w:rFonts w:ascii="Times" w:hAnsi="Times"/>
          <w:szCs w:val="26"/>
          <w:lang w:val="en-IN"/>
        </w:rPr>
      </w:pPr>
      <w:bookmarkStart w:id="48" w:name="_Toc212566045"/>
      <w:r w:rsidRPr="00CE4764">
        <w:rPr>
          <w:rFonts w:ascii="Times" w:hAnsi="Times" w:cs="Tahoma"/>
          <w:szCs w:val="26"/>
        </w:rPr>
        <w:lastRenderedPageBreak/>
        <w:t xml:space="preserve">ANNEXURE – I: </w:t>
      </w:r>
      <w:r w:rsidR="00CA4C85" w:rsidRPr="00CE4764">
        <w:rPr>
          <w:rFonts w:ascii="Times" w:hAnsi="Times"/>
          <w:szCs w:val="26"/>
          <w:highlight w:val="yellow"/>
          <w:lang w:val="en-IN"/>
        </w:rPr>
        <w:t>TECHNICAL SPECIFICATION OF THE TENDERED ITEM</w:t>
      </w:r>
      <w:bookmarkEnd w:id="48"/>
    </w:p>
    <w:p w14:paraId="5E1C8B81" w14:textId="77777777" w:rsidR="00220EF2" w:rsidRPr="00220EF2" w:rsidRDefault="00220EF2" w:rsidP="00220EF2">
      <w:pPr>
        <w:pStyle w:val="ListParagraph"/>
        <w:tabs>
          <w:tab w:val="left" w:pos="900"/>
        </w:tabs>
        <w:ind w:left="-90"/>
        <w:rPr>
          <w:rFonts w:ascii="Times" w:hAnsi="Times" w:cs="Times"/>
          <w:bCs/>
          <w:szCs w:val="22"/>
          <w:lang w:val="en-IN"/>
        </w:rPr>
      </w:pPr>
    </w:p>
    <w:p w14:paraId="56CA21C3" w14:textId="77777777" w:rsidR="003F7D03" w:rsidRPr="00213B33" w:rsidRDefault="003F7D03" w:rsidP="00EC572B">
      <w:pPr>
        <w:jc w:val="center"/>
        <w:rPr>
          <w:rFonts w:ascii="Tahoma" w:hAnsi="Tahoma" w:cs="Tahoma"/>
          <w:b/>
          <w:bCs/>
          <w:sz w:val="22"/>
          <w:szCs w:val="22"/>
          <w:lang w:val="en-IN"/>
        </w:rPr>
      </w:pPr>
    </w:p>
    <w:tbl>
      <w:tblPr>
        <w:tblStyle w:val="TableGrid"/>
        <w:tblW w:w="0" w:type="auto"/>
        <w:tblLook w:val="04A0" w:firstRow="1" w:lastRow="0" w:firstColumn="1" w:lastColumn="0" w:noHBand="0" w:noVBand="1"/>
      </w:tblPr>
      <w:tblGrid>
        <w:gridCol w:w="763"/>
        <w:gridCol w:w="7567"/>
        <w:gridCol w:w="1876"/>
      </w:tblGrid>
      <w:tr w:rsidR="00EC572B" w:rsidRPr="00213B33" w14:paraId="5500A822" w14:textId="77777777" w:rsidTr="00D32232">
        <w:tc>
          <w:tcPr>
            <w:tcW w:w="763" w:type="dxa"/>
            <w:shd w:val="clear" w:color="auto" w:fill="C6D9F1" w:themeFill="text2" w:themeFillTint="33"/>
            <w:vAlign w:val="center"/>
          </w:tcPr>
          <w:p w14:paraId="0E60929E" w14:textId="095571BB" w:rsidR="00EC572B" w:rsidRPr="00D32232" w:rsidRDefault="00EC572B" w:rsidP="00B8231C">
            <w:pPr>
              <w:jc w:val="center"/>
              <w:rPr>
                <w:b/>
              </w:rPr>
            </w:pPr>
            <w:r w:rsidRPr="00D32232">
              <w:rPr>
                <w:b/>
              </w:rPr>
              <w:t>S</w:t>
            </w:r>
            <w:r w:rsidR="0041726F" w:rsidRPr="00D32232">
              <w:rPr>
                <w:b/>
              </w:rPr>
              <w:t>l</w:t>
            </w:r>
            <w:r w:rsidRPr="00D32232">
              <w:rPr>
                <w:b/>
              </w:rPr>
              <w:t>.</w:t>
            </w:r>
            <w:r w:rsidR="0041726F" w:rsidRPr="00D32232">
              <w:rPr>
                <w:b/>
              </w:rPr>
              <w:t xml:space="preserve"> </w:t>
            </w:r>
            <w:r w:rsidRPr="00D32232">
              <w:rPr>
                <w:b/>
              </w:rPr>
              <w:t>No.</w:t>
            </w:r>
          </w:p>
        </w:tc>
        <w:tc>
          <w:tcPr>
            <w:tcW w:w="7567" w:type="dxa"/>
            <w:shd w:val="clear" w:color="auto" w:fill="C6D9F1" w:themeFill="text2" w:themeFillTint="33"/>
            <w:vAlign w:val="center"/>
          </w:tcPr>
          <w:p w14:paraId="29E57FDB" w14:textId="2AE6456C" w:rsidR="00EC572B" w:rsidRPr="00D32232" w:rsidRDefault="00EC572B" w:rsidP="00B8231C">
            <w:pPr>
              <w:jc w:val="center"/>
              <w:rPr>
                <w:b/>
              </w:rPr>
            </w:pPr>
            <w:r w:rsidRPr="00D32232">
              <w:rPr>
                <w:b/>
              </w:rPr>
              <w:t>Description</w:t>
            </w:r>
            <w:r w:rsidR="0026675E" w:rsidRPr="00D32232">
              <w:rPr>
                <w:b/>
              </w:rPr>
              <w:t xml:space="preserve"> of Specification</w:t>
            </w:r>
          </w:p>
        </w:tc>
        <w:tc>
          <w:tcPr>
            <w:tcW w:w="1876" w:type="dxa"/>
            <w:shd w:val="clear" w:color="auto" w:fill="C6D9F1" w:themeFill="text2" w:themeFillTint="33"/>
            <w:vAlign w:val="center"/>
          </w:tcPr>
          <w:p w14:paraId="6466C0D5" w14:textId="77777777" w:rsidR="00EC572B" w:rsidRPr="00D32232" w:rsidRDefault="00EC572B" w:rsidP="00B8231C">
            <w:pPr>
              <w:jc w:val="center"/>
              <w:rPr>
                <w:b/>
              </w:rPr>
            </w:pPr>
            <w:r w:rsidRPr="00D32232">
              <w:rPr>
                <w:b/>
              </w:rPr>
              <w:t>Compliance (Yes / No)</w:t>
            </w:r>
          </w:p>
        </w:tc>
      </w:tr>
      <w:tr w:rsidR="00EC572B" w:rsidRPr="00213B33" w14:paraId="4D362CBB" w14:textId="77777777" w:rsidTr="0041726F">
        <w:trPr>
          <w:trHeight w:val="20"/>
        </w:trPr>
        <w:tc>
          <w:tcPr>
            <w:tcW w:w="763" w:type="dxa"/>
            <w:vAlign w:val="center"/>
          </w:tcPr>
          <w:p w14:paraId="37E47D2D" w14:textId="2DEBAE79" w:rsidR="00EC572B" w:rsidRPr="00213B33" w:rsidRDefault="00EC572B" w:rsidP="00B26BD8"/>
        </w:tc>
        <w:tc>
          <w:tcPr>
            <w:tcW w:w="7567" w:type="dxa"/>
          </w:tcPr>
          <w:p w14:paraId="5F879B1F" w14:textId="7BFB1374" w:rsidR="00EC572B" w:rsidRPr="0026675E" w:rsidRDefault="00EC572B" w:rsidP="0026675E">
            <w:pPr>
              <w:widowControl w:val="0"/>
              <w:tabs>
                <w:tab w:val="left" w:pos="923"/>
              </w:tabs>
              <w:autoSpaceDE w:val="0"/>
              <w:autoSpaceDN w:val="0"/>
              <w:jc w:val="both"/>
              <w:rPr>
                <w:highlight w:val="yellow"/>
              </w:rPr>
            </w:pPr>
          </w:p>
        </w:tc>
        <w:tc>
          <w:tcPr>
            <w:tcW w:w="1876" w:type="dxa"/>
          </w:tcPr>
          <w:p w14:paraId="7056CE53" w14:textId="77777777" w:rsidR="00EC572B" w:rsidRPr="00213B33" w:rsidRDefault="00EC572B" w:rsidP="004C42BF">
            <w:pPr>
              <w:widowControl w:val="0"/>
              <w:tabs>
                <w:tab w:val="left" w:pos="923"/>
              </w:tabs>
              <w:autoSpaceDE w:val="0"/>
              <w:autoSpaceDN w:val="0"/>
              <w:jc w:val="both"/>
            </w:pPr>
          </w:p>
        </w:tc>
      </w:tr>
      <w:tr w:rsidR="00EC572B" w:rsidRPr="00213B33" w14:paraId="293EF413" w14:textId="77777777" w:rsidTr="0041726F">
        <w:trPr>
          <w:trHeight w:val="20"/>
        </w:trPr>
        <w:tc>
          <w:tcPr>
            <w:tcW w:w="763" w:type="dxa"/>
            <w:vAlign w:val="center"/>
          </w:tcPr>
          <w:p w14:paraId="325ECF09" w14:textId="45912AD4" w:rsidR="00EC572B" w:rsidRPr="00213B33" w:rsidRDefault="00EC572B" w:rsidP="0026675E"/>
        </w:tc>
        <w:tc>
          <w:tcPr>
            <w:tcW w:w="7567" w:type="dxa"/>
          </w:tcPr>
          <w:p w14:paraId="7A396295" w14:textId="6A26473E" w:rsidR="00EC572B" w:rsidRPr="0026675E" w:rsidRDefault="00EC572B" w:rsidP="00682E74">
            <w:pPr>
              <w:widowControl w:val="0"/>
              <w:tabs>
                <w:tab w:val="left" w:pos="923"/>
              </w:tabs>
              <w:autoSpaceDE w:val="0"/>
              <w:autoSpaceDN w:val="0"/>
              <w:jc w:val="both"/>
              <w:rPr>
                <w:highlight w:val="yellow"/>
              </w:rPr>
            </w:pPr>
          </w:p>
        </w:tc>
        <w:tc>
          <w:tcPr>
            <w:tcW w:w="1876" w:type="dxa"/>
          </w:tcPr>
          <w:p w14:paraId="0687F7ED" w14:textId="77777777" w:rsidR="00EC572B" w:rsidRPr="00213B33" w:rsidRDefault="00EC572B" w:rsidP="004C42BF">
            <w:pPr>
              <w:widowControl w:val="0"/>
              <w:tabs>
                <w:tab w:val="left" w:pos="923"/>
              </w:tabs>
              <w:autoSpaceDE w:val="0"/>
              <w:autoSpaceDN w:val="0"/>
              <w:jc w:val="both"/>
            </w:pPr>
          </w:p>
        </w:tc>
      </w:tr>
      <w:tr w:rsidR="00EC572B" w:rsidRPr="00213B33" w14:paraId="08C530F7" w14:textId="77777777" w:rsidTr="0041726F">
        <w:trPr>
          <w:trHeight w:val="20"/>
        </w:trPr>
        <w:tc>
          <w:tcPr>
            <w:tcW w:w="763" w:type="dxa"/>
            <w:vAlign w:val="center"/>
          </w:tcPr>
          <w:p w14:paraId="6F26407C" w14:textId="6D24DCCE" w:rsidR="00EC572B" w:rsidRPr="00213B33" w:rsidRDefault="00EC572B" w:rsidP="00B26BD8"/>
        </w:tc>
        <w:tc>
          <w:tcPr>
            <w:tcW w:w="7567" w:type="dxa"/>
          </w:tcPr>
          <w:p w14:paraId="2984CF1B" w14:textId="59880A56" w:rsidR="00EC572B" w:rsidRPr="0026675E" w:rsidRDefault="00EC572B" w:rsidP="004C42BF">
            <w:pPr>
              <w:widowControl w:val="0"/>
              <w:tabs>
                <w:tab w:val="left" w:pos="923"/>
              </w:tabs>
              <w:autoSpaceDE w:val="0"/>
              <w:autoSpaceDN w:val="0"/>
              <w:jc w:val="both"/>
              <w:rPr>
                <w:highlight w:val="yellow"/>
              </w:rPr>
            </w:pPr>
          </w:p>
        </w:tc>
        <w:tc>
          <w:tcPr>
            <w:tcW w:w="1876" w:type="dxa"/>
          </w:tcPr>
          <w:p w14:paraId="670A1499" w14:textId="77777777" w:rsidR="00EC572B" w:rsidRPr="00213B33" w:rsidRDefault="00EC572B" w:rsidP="004C42BF">
            <w:pPr>
              <w:widowControl w:val="0"/>
              <w:tabs>
                <w:tab w:val="left" w:pos="923"/>
              </w:tabs>
              <w:autoSpaceDE w:val="0"/>
              <w:autoSpaceDN w:val="0"/>
              <w:jc w:val="both"/>
            </w:pPr>
          </w:p>
        </w:tc>
      </w:tr>
      <w:tr w:rsidR="0041726F" w:rsidRPr="00213B33" w14:paraId="66D128A6" w14:textId="77777777" w:rsidTr="0041726F">
        <w:trPr>
          <w:trHeight w:val="20"/>
        </w:trPr>
        <w:tc>
          <w:tcPr>
            <w:tcW w:w="763" w:type="dxa"/>
            <w:vAlign w:val="center"/>
          </w:tcPr>
          <w:p w14:paraId="07AF8FC1" w14:textId="77777777" w:rsidR="0041726F" w:rsidRDefault="0041726F" w:rsidP="00B26BD8"/>
        </w:tc>
        <w:tc>
          <w:tcPr>
            <w:tcW w:w="7567" w:type="dxa"/>
          </w:tcPr>
          <w:p w14:paraId="752A93DC"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7D775A53" w14:textId="77777777" w:rsidR="0041726F" w:rsidRPr="00213B33" w:rsidRDefault="0041726F" w:rsidP="004C42BF">
            <w:pPr>
              <w:widowControl w:val="0"/>
              <w:tabs>
                <w:tab w:val="left" w:pos="923"/>
              </w:tabs>
              <w:autoSpaceDE w:val="0"/>
              <w:autoSpaceDN w:val="0"/>
              <w:jc w:val="both"/>
            </w:pPr>
          </w:p>
        </w:tc>
      </w:tr>
      <w:tr w:rsidR="0041726F" w:rsidRPr="00213B33" w14:paraId="328A73BF" w14:textId="77777777" w:rsidTr="0041726F">
        <w:trPr>
          <w:trHeight w:val="20"/>
        </w:trPr>
        <w:tc>
          <w:tcPr>
            <w:tcW w:w="763" w:type="dxa"/>
            <w:vAlign w:val="center"/>
          </w:tcPr>
          <w:p w14:paraId="66D6FEB0" w14:textId="77777777" w:rsidR="0041726F" w:rsidRDefault="0041726F" w:rsidP="00B26BD8"/>
        </w:tc>
        <w:tc>
          <w:tcPr>
            <w:tcW w:w="7567" w:type="dxa"/>
          </w:tcPr>
          <w:p w14:paraId="60F59EDF"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49DCB14B" w14:textId="77777777" w:rsidR="0041726F" w:rsidRPr="00213B33" w:rsidRDefault="0041726F" w:rsidP="004C42BF">
            <w:pPr>
              <w:widowControl w:val="0"/>
              <w:tabs>
                <w:tab w:val="left" w:pos="923"/>
              </w:tabs>
              <w:autoSpaceDE w:val="0"/>
              <w:autoSpaceDN w:val="0"/>
              <w:jc w:val="both"/>
            </w:pPr>
          </w:p>
        </w:tc>
      </w:tr>
      <w:tr w:rsidR="0041726F" w:rsidRPr="00213B33" w14:paraId="0CF95A25" w14:textId="77777777" w:rsidTr="0041726F">
        <w:trPr>
          <w:trHeight w:val="20"/>
        </w:trPr>
        <w:tc>
          <w:tcPr>
            <w:tcW w:w="763" w:type="dxa"/>
            <w:vAlign w:val="center"/>
          </w:tcPr>
          <w:p w14:paraId="18A4B2C8" w14:textId="77777777" w:rsidR="0041726F" w:rsidRDefault="0041726F" w:rsidP="00B26BD8"/>
        </w:tc>
        <w:tc>
          <w:tcPr>
            <w:tcW w:w="7567" w:type="dxa"/>
          </w:tcPr>
          <w:p w14:paraId="016B64D2"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10078EAE" w14:textId="77777777" w:rsidR="0041726F" w:rsidRPr="00213B33" w:rsidRDefault="0041726F" w:rsidP="004C42BF">
            <w:pPr>
              <w:widowControl w:val="0"/>
              <w:tabs>
                <w:tab w:val="left" w:pos="923"/>
              </w:tabs>
              <w:autoSpaceDE w:val="0"/>
              <w:autoSpaceDN w:val="0"/>
              <w:jc w:val="both"/>
            </w:pPr>
          </w:p>
        </w:tc>
      </w:tr>
      <w:tr w:rsidR="0041726F" w:rsidRPr="00213B33" w14:paraId="3E2BC3DA" w14:textId="77777777" w:rsidTr="0041726F">
        <w:trPr>
          <w:trHeight w:val="20"/>
        </w:trPr>
        <w:tc>
          <w:tcPr>
            <w:tcW w:w="763" w:type="dxa"/>
            <w:vAlign w:val="center"/>
          </w:tcPr>
          <w:p w14:paraId="531AB6E6" w14:textId="77777777" w:rsidR="0041726F" w:rsidRDefault="0041726F" w:rsidP="00B26BD8"/>
        </w:tc>
        <w:tc>
          <w:tcPr>
            <w:tcW w:w="7567" w:type="dxa"/>
          </w:tcPr>
          <w:p w14:paraId="42E77936"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4521D66C" w14:textId="77777777" w:rsidR="0041726F" w:rsidRPr="00213B33" w:rsidRDefault="0041726F" w:rsidP="004C42BF">
            <w:pPr>
              <w:widowControl w:val="0"/>
              <w:tabs>
                <w:tab w:val="left" w:pos="923"/>
              </w:tabs>
              <w:autoSpaceDE w:val="0"/>
              <w:autoSpaceDN w:val="0"/>
              <w:jc w:val="both"/>
            </w:pPr>
          </w:p>
        </w:tc>
      </w:tr>
      <w:tr w:rsidR="0041726F" w:rsidRPr="00213B33" w14:paraId="6ED45345" w14:textId="77777777" w:rsidTr="0041726F">
        <w:trPr>
          <w:trHeight w:val="20"/>
        </w:trPr>
        <w:tc>
          <w:tcPr>
            <w:tcW w:w="763" w:type="dxa"/>
            <w:vAlign w:val="center"/>
          </w:tcPr>
          <w:p w14:paraId="16064D58" w14:textId="77777777" w:rsidR="0041726F" w:rsidRDefault="0041726F" w:rsidP="00B26BD8"/>
        </w:tc>
        <w:tc>
          <w:tcPr>
            <w:tcW w:w="7567" w:type="dxa"/>
          </w:tcPr>
          <w:p w14:paraId="0AD1F89F"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343BA276" w14:textId="77777777" w:rsidR="0041726F" w:rsidRPr="00213B33" w:rsidRDefault="0041726F" w:rsidP="004C42BF">
            <w:pPr>
              <w:widowControl w:val="0"/>
              <w:tabs>
                <w:tab w:val="left" w:pos="923"/>
              </w:tabs>
              <w:autoSpaceDE w:val="0"/>
              <w:autoSpaceDN w:val="0"/>
              <w:jc w:val="both"/>
            </w:pPr>
          </w:p>
        </w:tc>
      </w:tr>
      <w:tr w:rsidR="0041726F" w:rsidRPr="00213B33" w14:paraId="6CB4FB18" w14:textId="77777777" w:rsidTr="0041726F">
        <w:trPr>
          <w:trHeight w:val="20"/>
        </w:trPr>
        <w:tc>
          <w:tcPr>
            <w:tcW w:w="763" w:type="dxa"/>
            <w:vAlign w:val="center"/>
          </w:tcPr>
          <w:p w14:paraId="63226974" w14:textId="77777777" w:rsidR="0041726F" w:rsidRDefault="0041726F" w:rsidP="00B26BD8"/>
        </w:tc>
        <w:tc>
          <w:tcPr>
            <w:tcW w:w="7567" w:type="dxa"/>
          </w:tcPr>
          <w:p w14:paraId="3A346BD8"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081A1C1B" w14:textId="77777777" w:rsidR="0041726F" w:rsidRPr="00213B33" w:rsidRDefault="0041726F" w:rsidP="004C42BF">
            <w:pPr>
              <w:widowControl w:val="0"/>
              <w:tabs>
                <w:tab w:val="left" w:pos="923"/>
              </w:tabs>
              <w:autoSpaceDE w:val="0"/>
              <w:autoSpaceDN w:val="0"/>
              <w:jc w:val="both"/>
            </w:pPr>
          </w:p>
        </w:tc>
      </w:tr>
      <w:tr w:rsidR="0041726F" w:rsidRPr="00213B33" w14:paraId="1BD88264" w14:textId="77777777" w:rsidTr="0041726F">
        <w:trPr>
          <w:trHeight w:val="20"/>
        </w:trPr>
        <w:tc>
          <w:tcPr>
            <w:tcW w:w="763" w:type="dxa"/>
            <w:vAlign w:val="center"/>
          </w:tcPr>
          <w:p w14:paraId="752D90E9" w14:textId="77777777" w:rsidR="0041726F" w:rsidRDefault="0041726F" w:rsidP="00B26BD8"/>
        </w:tc>
        <w:tc>
          <w:tcPr>
            <w:tcW w:w="7567" w:type="dxa"/>
          </w:tcPr>
          <w:p w14:paraId="701D42F0"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2D9DDA9D" w14:textId="77777777" w:rsidR="0041726F" w:rsidRPr="00213B33" w:rsidRDefault="0041726F" w:rsidP="004C42BF">
            <w:pPr>
              <w:widowControl w:val="0"/>
              <w:tabs>
                <w:tab w:val="left" w:pos="923"/>
              </w:tabs>
              <w:autoSpaceDE w:val="0"/>
              <w:autoSpaceDN w:val="0"/>
              <w:jc w:val="both"/>
            </w:pPr>
          </w:p>
        </w:tc>
      </w:tr>
      <w:tr w:rsidR="0041726F" w:rsidRPr="00213B33" w14:paraId="468EBEB3" w14:textId="77777777" w:rsidTr="0041726F">
        <w:trPr>
          <w:trHeight w:val="20"/>
        </w:trPr>
        <w:tc>
          <w:tcPr>
            <w:tcW w:w="763" w:type="dxa"/>
            <w:vAlign w:val="center"/>
          </w:tcPr>
          <w:p w14:paraId="19034265" w14:textId="77777777" w:rsidR="0041726F" w:rsidRDefault="0041726F" w:rsidP="00B26BD8"/>
        </w:tc>
        <w:tc>
          <w:tcPr>
            <w:tcW w:w="7567" w:type="dxa"/>
          </w:tcPr>
          <w:p w14:paraId="2D16EEF7"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63DA3E23" w14:textId="77777777" w:rsidR="0041726F" w:rsidRPr="00213B33" w:rsidRDefault="0041726F" w:rsidP="004C42BF">
            <w:pPr>
              <w:widowControl w:val="0"/>
              <w:tabs>
                <w:tab w:val="left" w:pos="923"/>
              </w:tabs>
              <w:autoSpaceDE w:val="0"/>
              <w:autoSpaceDN w:val="0"/>
              <w:jc w:val="both"/>
            </w:pPr>
          </w:p>
        </w:tc>
      </w:tr>
      <w:tr w:rsidR="0041726F" w:rsidRPr="00213B33" w14:paraId="03D0B3FE" w14:textId="77777777" w:rsidTr="0041726F">
        <w:trPr>
          <w:trHeight w:val="20"/>
        </w:trPr>
        <w:tc>
          <w:tcPr>
            <w:tcW w:w="763" w:type="dxa"/>
            <w:vAlign w:val="center"/>
          </w:tcPr>
          <w:p w14:paraId="20DD8BAC" w14:textId="77777777" w:rsidR="0041726F" w:rsidRDefault="0041726F" w:rsidP="00B26BD8"/>
        </w:tc>
        <w:tc>
          <w:tcPr>
            <w:tcW w:w="7567" w:type="dxa"/>
          </w:tcPr>
          <w:p w14:paraId="6E43F91C"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40B89248" w14:textId="77777777" w:rsidR="0041726F" w:rsidRPr="00213B33" w:rsidRDefault="0041726F" w:rsidP="004C42BF">
            <w:pPr>
              <w:widowControl w:val="0"/>
              <w:tabs>
                <w:tab w:val="left" w:pos="923"/>
              </w:tabs>
              <w:autoSpaceDE w:val="0"/>
              <w:autoSpaceDN w:val="0"/>
              <w:jc w:val="both"/>
            </w:pPr>
          </w:p>
        </w:tc>
      </w:tr>
      <w:tr w:rsidR="0041726F" w:rsidRPr="00213B33" w14:paraId="61C9E569" w14:textId="77777777" w:rsidTr="0041726F">
        <w:trPr>
          <w:trHeight w:val="20"/>
        </w:trPr>
        <w:tc>
          <w:tcPr>
            <w:tcW w:w="763" w:type="dxa"/>
            <w:vAlign w:val="center"/>
          </w:tcPr>
          <w:p w14:paraId="6D5A2245" w14:textId="77777777" w:rsidR="0041726F" w:rsidRDefault="0041726F" w:rsidP="00B26BD8"/>
        </w:tc>
        <w:tc>
          <w:tcPr>
            <w:tcW w:w="7567" w:type="dxa"/>
          </w:tcPr>
          <w:p w14:paraId="35E1A07C"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2BD692C9" w14:textId="77777777" w:rsidR="0041726F" w:rsidRPr="00213B33" w:rsidRDefault="0041726F" w:rsidP="004C42BF">
            <w:pPr>
              <w:widowControl w:val="0"/>
              <w:tabs>
                <w:tab w:val="left" w:pos="923"/>
              </w:tabs>
              <w:autoSpaceDE w:val="0"/>
              <w:autoSpaceDN w:val="0"/>
              <w:jc w:val="both"/>
            </w:pPr>
          </w:p>
        </w:tc>
      </w:tr>
      <w:tr w:rsidR="0041726F" w:rsidRPr="00213B33" w14:paraId="2556B68C" w14:textId="77777777" w:rsidTr="0041726F">
        <w:trPr>
          <w:trHeight w:val="20"/>
        </w:trPr>
        <w:tc>
          <w:tcPr>
            <w:tcW w:w="763" w:type="dxa"/>
            <w:vAlign w:val="center"/>
          </w:tcPr>
          <w:p w14:paraId="79FC884A" w14:textId="77777777" w:rsidR="0041726F" w:rsidRDefault="0041726F" w:rsidP="00B26BD8"/>
        </w:tc>
        <w:tc>
          <w:tcPr>
            <w:tcW w:w="7567" w:type="dxa"/>
          </w:tcPr>
          <w:p w14:paraId="68057471"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3451131B" w14:textId="77777777" w:rsidR="0041726F" w:rsidRPr="00213B33" w:rsidRDefault="0041726F" w:rsidP="004C42BF">
            <w:pPr>
              <w:widowControl w:val="0"/>
              <w:tabs>
                <w:tab w:val="left" w:pos="923"/>
              </w:tabs>
              <w:autoSpaceDE w:val="0"/>
              <w:autoSpaceDN w:val="0"/>
              <w:jc w:val="both"/>
            </w:pPr>
          </w:p>
        </w:tc>
      </w:tr>
      <w:tr w:rsidR="0041726F" w:rsidRPr="00213B33" w14:paraId="1D25ECDC" w14:textId="77777777" w:rsidTr="0041726F">
        <w:trPr>
          <w:trHeight w:val="20"/>
        </w:trPr>
        <w:tc>
          <w:tcPr>
            <w:tcW w:w="763" w:type="dxa"/>
            <w:vAlign w:val="center"/>
          </w:tcPr>
          <w:p w14:paraId="5CEFFE5E" w14:textId="77777777" w:rsidR="0041726F" w:rsidRDefault="0041726F" w:rsidP="00B26BD8"/>
        </w:tc>
        <w:tc>
          <w:tcPr>
            <w:tcW w:w="7567" w:type="dxa"/>
          </w:tcPr>
          <w:p w14:paraId="7DFE3948"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1CE876E5" w14:textId="77777777" w:rsidR="0041726F" w:rsidRPr="00213B33" w:rsidRDefault="0041726F" w:rsidP="004C42BF">
            <w:pPr>
              <w:widowControl w:val="0"/>
              <w:tabs>
                <w:tab w:val="left" w:pos="923"/>
              </w:tabs>
              <w:autoSpaceDE w:val="0"/>
              <w:autoSpaceDN w:val="0"/>
              <w:jc w:val="both"/>
            </w:pPr>
          </w:p>
        </w:tc>
      </w:tr>
      <w:tr w:rsidR="0041726F" w:rsidRPr="00213B33" w14:paraId="07D267FB" w14:textId="77777777" w:rsidTr="0041726F">
        <w:trPr>
          <w:trHeight w:val="20"/>
        </w:trPr>
        <w:tc>
          <w:tcPr>
            <w:tcW w:w="763" w:type="dxa"/>
            <w:vAlign w:val="center"/>
          </w:tcPr>
          <w:p w14:paraId="62C7937C" w14:textId="77777777" w:rsidR="0041726F" w:rsidRDefault="0041726F" w:rsidP="00B26BD8"/>
        </w:tc>
        <w:tc>
          <w:tcPr>
            <w:tcW w:w="7567" w:type="dxa"/>
          </w:tcPr>
          <w:p w14:paraId="1D71EC97" w14:textId="77777777" w:rsidR="0041726F" w:rsidRPr="0026675E" w:rsidRDefault="0041726F" w:rsidP="004C42BF">
            <w:pPr>
              <w:widowControl w:val="0"/>
              <w:tabs>
                <w:tab w:val="left" w:pos="923"/>
              </w:tabs>
              <w:autoSpaceDE w:val="0"/>
              <w:autoSpaceDN w:val="0"/>
              <w:jc w:val="both"/>
              <w:rPr>
                <w:highlight w:val="yellow"/>
              </w:rPr>
            </w:pPr>
          </w:p>
        </w:tc>
        <w:tc>
          <w:tcPr>
            <w:tcW w:w="1876" w:type="dxa"/>
          </w:tcPr>
          <w:p w14:paraId="368E2FF4" w14:textId="77777777" w:rsidR="0041726F" w:rsidRPr="00213B33" w:rsidRDefault="0041726F" w:rsidP="004C42BF">
            <w:pPr>
              <w:widowControl w:val="0"/>
              <w:tabs>
                <w:tab w:val="left" w:pos="923"/>
              </w:tabs>
              <w:autoSpaceDE w:val="0"/>
              <w:autoSpaceDN w:val="0"/>
              <w:jc w:val="both"/>
            </w:pPr>
          </w:p>
        </w:tc>
      </w:tr>
      <w:tr w:rsidR="003C2BB5" w:rsidRPr="00213B33" w14:paraId="4A54E3A1" w14:textId="77777777" w:rsidTr="0041726F">
        <w:trPr>
          <w:trHeight w:val="20"/>
        </w:trPr>
        <w:tc>
          <w:tcPr>
            <w:tcW w:w="763" w:type="dxa"/>
            <w:vAlign w:val="center"/>
          </w:tcPr>
          <w:p w14:paraId="06FC30C1" w14:textId="77777777" w:rsidR="003C2BB5" w:rsidRDefault="003C2BB5" w:rsidP="00B26BD8"/>
        </w:tc>
        <w:tc>
          <w:tcPr>
            <w:tcW w:w="7567" w:type="dxa"/>
          </w:tcPr>
          <w:p w14:paraId="13E72146" w14:textId="77777777" w:rsidR="003C2BB5" w:rsidRPr="0026675E" w:rsidRDefault="003C2BB5" w:rsidP="004C42BF">
            <w:pPr>
              <w:widowControl w:val="0"/>
              <w:tabs>
                <w:tab w:val="left" w:pos="923"/>
              </w:tabs>
              <w:autoSpaceDE w:val="0"/>
              <w:autoSpaceDN w:val="0"/>
              <w:jc w:val="both"/>
              <w:rPr>
                <w:highlight w:val="yellow"/>
              </w:rPr>
            </w:pPr>
          </w:p>
        </w:tc>
        <w:tc>
          <w:tcPr>
            <w:tcW w:w="1876" w:type="dxa"/>
          </w:tcPr>
          <w:p w14:paraId="24F44702" w14:textId="77777777" w:rsidR="003C2BB5" w:rsidRPr="00213B33" w:rsidRDefault="003C2BB5" w:rsidP="004C42BF">
            <w:pPr>
              <w:widowControl w:val="0"/>
              <w:tabs>
                <w:tab w:val="left" w:pos="923"/>
              </w:tabs>
              <w:autoSpaceDE w:val="0"/>
              <w:autoSpaceDN w:val="0"/>
              <w:jc w:val="both"/>
            </w:pPr>
          </w:p>
        </w:tc>
      </w:tr>
      <w:tr w:rsidR="003C2BB5" w:rsidRPr="00213B33" w14:paraId="219019AE" w14:textId="77777777" w:rsidTr="0041726F">
        <w:trPr>
          <w:trHeight w:val="20"/>
        </w:trPr>
        <w:tc>
          <w:tcPr>
            <w:tcW w:w="763" w:type="dxa"/>
            <w:vAlign w:val="center"/>
          </w:tcPr>
          <w:p w14:paraId="3EA26272" w14:textId="77777777" w:rsidR="003C2BB5" w:rsidRDefault="003C2BB5" w:rsidP="00B26BD8"/>
        </w:tc>
        <w:tc>
          <w:tcPr>
            <w:tcW w:w="7567" w:type="dxa"/>
          </w:tcPr>
          <w:p w14:paraId="76A777A4" w14:textId="77777777" w:rsidR="003C2BB5" w:rsidRPr="0026675E" w:rsidRDefault="003C2BB5" w:rsidP="004C42BF">
            <w:pPr>
              <w:widowControl w:val="0"/>
              <w:tabs>
                <w:tab w:val="left" w:pos="923"/>
              </w:tabs>
              <w:autoSpaceDE w:val="0"/>
              <w:autoSpaceDN w:val="0"/>
              <w:jc w:val="both"/>
              <w:rPr>
                <w:highlight w:val="yellow"/>
              </w:rPr>
            </w:pPr>
          </w:p>
        </w:tc>
        <w:tc>
          <w:tcPr>
            <w:tcW w:w="1876" w:type="dxa"/>
          </w:tcPr>
          <w:p w14:paraId="11A5D2AE" w14:textId="77777777" w:rsidR="003C2BB5" w:rsidRPr="00213B33" w:rsidRDefault="003C2BB5" w:rsidP="004C42BF">
            <w:pPr>
              <w:widowControl w:val="0"/>
              <w:tabs>
                <w:tab w:val="left" w:pos="923"/>
              </w:tabs>
              <w:autoSpaceDE w:val="0"/>
              <w:autoSpaceDN w:val="0"/>
              <w:jc w:val="both"/>
            </w:pPr>
          </w:p>
        </w:tc>
      </w:tr>
      <w:tr w:rsidR="003C2BB5" w:rsidRPr="00213B33" w14:paraId="4740EA9E" w14:textId="77777777" w:rsidTr="0041726F">
        <w:trPr>
          <w:trHeight w:val="20"/>
        </w:trPr>
        <w:tc>
          <w:tcPr>
            <w:tcW w:w="763" w:type="dxa"/>
            <w:vAlign w:val="center"/>
          </w:tcPr>
          <w:p w14:paraId="070DB2AB" w14:textId="77777777" w:rsidR="003C2BB5" w:rsidRDefault="003C2BB5" w:rsidP="00B26BD8"/>
        </w:tc>
        <w:tc>
          <w:tcPr>
            <w:tcW w:w="7567" w:type="dxa"/>
          </w:tcPr>
          <w:p w14:paraId="338C04B7" w14:textId="77777777" w:rsidR="003C2BB5" w:rsidRPr="0026675E" w:rsidRDefault="003C2BB5" w:rsidP="004C42BF">
            <w:pPr>
              <w:widowControl w:val="0"/>
              <w:tabs>
                <w:tab w:val="left" w:pos="923"/>
              </w:tabs>
              <w:autoSpaceDE w:val="0"/>
              <w:autoSpaceDN w:val="0"/>
              <w:jc w:val="both"/>
              <w:rPr>
                <w:highlight w:val="yellow"/>
              </w:rPr>
            </w:pPr>
          </w:p>
        </w:tc>
        <w:tc>
          <w:tcPr>
            <w:tcW w:w="1876" w:type="dxa"/>
          </w:tcPr>
          <w:p w14:paraId="1D9DBBF8" w14:textId="77777777" w:rsidR="003C2BB5" w:rsidRPr="00213B33" w:rsidRDefault="003C2BB5" w:rsidP="004C42BF">
            <w:pPr>
              <w:widowControl w:val="0"/>
              <w:tabs>
                <w:tab w:val="left" w:pos="923"/>
              </w:tabs>
              <w:autoSpaceDE w:val="0"/>
              <w:autoSpaceDN w:val="0"/>
              <w:jc w:val="both"/>
            </w:pPr>
          </w:p>
        </w:tc>
      </w:tr>
      <w:tr w:rsidR="003C2BB5" w:rsidRPr="00213B33" w14:paraId="6FEFE1B2" w14:textId="77777777" w:rsidTr="0041726F">
        <w:trPr>
          <w:trHeight w:val="20"/>
        </w:trPr>
        <w:tc>
          <w:tcPr>
            <w:tcW w:w="763" w:type="dxa"/>
            <w:vAlign w:val="center"/>
          </w:tcPr>
          <w:p w14:paraId="4BBB6ADC" w14:textId="77777777" w:rsidR="003C2BB5" w:rsidRDefault="003C2BB5" w:rsidP="00B26BD8"/>
        </w:tc>
        <w:tc>
          <w:tcPr>
            <w:tcW w:w="7567" w:type="dxa"/>
          </w:tcPr>
          <w:p w14:paraId="6FFF5DA6" w14:textId="77777777" w:rsidR="003C2BB5" w:rsidRPr="0026675E" w:rsidRDefault="003C2BB5" w:rsidP="004C42BF">
            <w:pPr>
              <w:widowControl w:val="0"/>
              <w:tabs>
                <w:tab w:val="left" w:pos="923"/>
              </w:tabs>
              <w:autoSpaceDE w:val="0"/>
              <w:autoSpaceDN w:val="0"/>
              <w:jc w:val="both"/>
              <w:rPr>
                <w:highlight w:val="yellow"/>
              </w:rPr>
            </w:pPr>
          </w:p>
        </w:tc>
        <w:tc>
          <w:tcPr>
            <w:tcW w:w="1876" w:type="dxa"/>
          </w:tcPr>
          <w:p w14:paraId="32B8A071" w14:textId="77777777" w:rsidR="003C2BB5" w:rsidRPr="00213B33" w:rsidRDefault="003C2BB5" w:rsidP="004C42BF">
            <w:pPr>
              <w:widowControl w:val="0"/>
              <w:tabs>
                <w:tab w:val="left" w:pos="923"/>
              </w:tabs>
              <w:autoSpaceDE w:val="0"/>
              <w:autoSpaceDN w:val="0"/>
              <w:jc w:val="both"/>
            </w:pPr>
          </w:p>
        </w:tc>
      </w:tr>
      <w:tr w:rsidR="003C2BB5" w:rsidRPr="00213B33" w14:paraId="7268514D" w14:textId="77777777" w:rsidTr="0041726F">
        <w:trPr>
          <w:trHeight w:val="20"/>
        </w:trPr>
        <w:tc>
          <w:tcPr>
            <w:tcW w:w="763" w:type="dxa"/>
            <w:vAlign w:val="center"/>
          </w:tcPr>
          <w:p w14:paraId="58A13D32" w14:textId="77777777" w:rsidR="003C2BB5" w:rsidRDefault="003C2BB5" w:rsidP="00B26BD8"/>
        </w:tc>
        <w:tc>
          <w:tcPr>
            <w:tcW w:w="7567" w:type="dxa"/>
          </w:tcPr>
          <w:p w14:paraId="3CB58978" w14:textId="77777777" w:rsidR="003C2BB5" w:rsidRPr="0026675E" w:rsidRDefault="003C2BB5" w:rsidP="004C42BF">
            <w:pPr>
              <w:widowControl w:val="0"/>
              <w:tabs>
                <w:tab w:val="left" w:pos="923"/>
              </w:tabs>
              <w:autoSpaceDE w:val="0"/>
              <w:autoSpaceDN w:val="0"/>
              <w:jc w:val="both"/>
              <w:rPr>
                <w:highlight w:val="yellow"/>
              </w:rPr>
            </w:pPr>
          </w:p>
        </w:tc>
        <w:tc>
          <w:tcPr>
            <w:tcW w:w="1876" w:type="dxa"/>
          </w:tcPr>
          <w:p w14:paraId="1B67A66D" w14:textId="77777777" w:rsidR="003C2BB5" w:rsidRPr="00213B33" w:rsidRDefault="003C2BB5" w:rsidP="004C42BF">
            <w:pPr>
              <w:widowControl w:val="0"/>
              <w:tabs>
                <w:tab w:val="left" w:pos="923"/>
              </w:tabs>
              <w:autoSpaceDE w:val="0"/>
              <w:autoSpaceDN w:val="0"/>
              <w:jc w:val="both"/>
            </w:pPr>
          </w:p>
        </w:tc>
      </w:tr>
    </w:tbl>
    <w:p w14:paraId="0FF41F1E" w14:textId="77777777" w:rsidR="00EC572B" w:rsidRPr="00213B33" w:rsidRDefault="00EC572B" w:rsidP="00EC572B">
      <w:pPr>
        <w:rPr>
          <w:rFonts w:ascii="Tahoma" w:hAnsi="Tahoma" w:cs="Tahoma"/>
          <w:b/>
          <w:sz w:val="28"/>
          <w:szCs w:val="28"/>
          <w:u w:val="single"/>
        </w:rPr>
      </w:pPr>
    </w:p>
    <w:p w14:paraId="14B627D0" w14:textId="77777777" w:rsidR="0086368D" w:rsidRPr="00213B33" w:rsidRDefault="0086368D">
      <w:pPr>
        <w:rPr>
          <w:rFonts w:ascii="Times" w:hAnsi="Times" w:cs="Tahoma"/>
          <w:b/>
          <w:bCs/>
          <w:sz w:val="22"/>
          <w:szCs w:val="22"/>
          <w:u w:val="single"/>
          <w:lang w:val="en-IN"/>
        </w:rPr>
      </w:pPr>
      <w:r w:rsidRPr="00213B33">
        <w:rPr>
          <w:rFonts w:ascii="Times" w:hAnsi="Times" w:cs="Tahoma"/>
          <w:b/>
          <w:bCs/>
          <w:sz w:val="22"/>
          <w:szCs w:val="22"/>
          <w:u w:val="single"/>
          <w:lang w:val="en-IN"/>
        </w:rPr>
        <w:br w:type="page"/>
      </w:r>
    </w:p>
    <w:p w14:paraId="3A4D3CDB" w14:textId="279202D4" w:rsidR="00CA4C85" w:rsidRPr="00CE4764" w:rsidRDefault="001B0DA0" w:rsidP="00CE4764">
      <w:pPr>
        <w:pStyle w:val="Heading1"/>
        <w:spacing w:before="0"/>
        <w:rPr>
          <w:rFonts w:ascii="Times" w:hAnsi="Times"/>
          <w:bCs/>
          <w:szCs w:val="26"/>
          <w:lang w:val="en-IN"/>
        </w:rPr>
      </w:pPr>
      <w:bookmarkStart w:id="49" w:name="_Toc212566046"/>
      <w:r w:rsidRPr="00CE4764">
        <w:rPr>
          <w:rFonts w:ascii="Times" w:hAnsi="Times"/>
          <w:szCs w:val="26"/>
        </w:rPr>
        <w:lastRenderedPageBreak/>
        <w:t>ANNEXURE – II</w:t>
      </w:r>
      <w:r w:rsidR="00220EF2" w:rsidRPr="00CE4764">
        <w:rPr>
          <w:rFonts w:ascii="Times" w:hAnsi="Times"/>
          <w:szCs w:val="26"/>
        </w:rPr>
        <w:t xml:space="preserve">: </w:t>
      </w:r>
      <w:r w:rsidR="00CA4C85" w:rsidRPr="00CE4764">
        <w:rPr>
          <w:rFonts w:ascii="Times" w:hAnsi="Times"/>
          <w:szCs w:val="26"/>
          <w:highlight w:val="yellow"/>
        </w:rPr>
        <w:t>COMPLIANCE SHEET CUM STATEMENT</w:t>
      </w:r>
      <w:bookmarkEnd w:id="49"/>
    </w:p>
    <w:p w14:paraId="23C487CD" w14:textId="6F433CB2" w:rsidR="001B0DA0" w:rsidRPr="00213B33" w:rsidRDefault="00D04E29" w:rsidP="009E1A39">
      <w:pPr>
        <w:jc w:val="both"/>
        <w:rPr>
          <w:rFonts w:ascii="Times" w:hAnsi="Times" w:cs="Tahoma"/>
          <w:b/>
          <w:bCs/>
          <w:sz w:val="22"/>
          <w:szCs w:val="22"/>
          <w:u w:val="single"/>
          <w:lang w:val="en-IN"/>
        </w:rPr>
      </w:pPr>
      <w:r w:rsidRPr="00213B33">
        <w:rPr>
          <w:rFonts w:ascii="Times" w:hAnsi="Times"/>
          <w:b/>
          <w:szCs w:val="28"/>
          <w:u w:val="single"/>
        </w:rPr>
        <w:br w:type="page"/>
      </w:r>
    </w:p>
    <w:p w14:paraId="22643F81" w14:textId="7AE4FA65" w:rsidR="00220EF2" w:rsidRPr="00CE4764" w:rsidRDefault="001B0DA0" w:rsidP="00CE4764">
      <w:pPr>
        <w:pStyle w:val="Heading1"/>
        <w:spacing w:before="0"/>
        <w:rPr>
          <w:rFonts w:ascii="Times" w:hAnsi="Times"/>
          <w:szCs w:val="26"/>
        </w:rPr>
      </w:pPr>
      <w:bookmarkStart w:id="50" w:name="_Toc212566047"/>
      <w:r w:rsidRPr="00CE4764">
        <w:rPr>
          <w:rFonts w:ascii="Times" w:hAnsi="Times" w:cs="Tahoma"/>
          <w:szCs w:val="26"/>
        </w:rPr>
        <w:lastRenderedPageBreak/>
        <w:t xml:space="preserve">ANNEXURE – </w:t>
      </w:r>
      <w:r w:rsidR="00F437A6" w:rsidRPr="00CE4764">
        <w:rPr>
          <w:rFonts w:ascii="Times" w:hAnsi="Times" w:cs="Tahoma"/>
          <w:szCs w:val="26"/>
        </w:rPr>
        <w:t>I</w:t>
      </w:r>
      <w:r w:rsidR="00D3720E" w:rsidRPr="00CE4764">
        <w:rPr>
          <w:rFonts w:ascii="Times" w:hAnsi="Times" w:cs="Tahoma"/>
          <w:szCs w:val="26"/>
        </w:rPr>
        <w:t>II</w:t>
      </w:r>
      <w:r w:rsidR="00220EF2" w:rsidRPr="00CE4764">
        <w:rPr>
          <w:rFonts w:ascii="Times" w:hAnsi="Times" w:cs="Tahoma"/>
          <w:szCs w:val="26"/>
        </w:rPr>
        <w:t>:</w:t>
      </w:r>
      <w:r w:rsidR="00220EF2" w:rsidRPr="00CE4764">
        <w:rPr>
          <w:rFonts w:ascii="Times" w:hAnsi="Times"/>
          <w:szCs w:val="26"/>
        </w:rPr>
        <w:t xml:space="preserve"> TENDER ACCEPTANCE LETTER</w:t>
      </w:r>
      <w:bookmarkEnd w:id="50"/>
    </w:p>
    <w:p w14:paraId="3382B348" w14:textId="77777777" w:rsidR="00220EF2" w:rsidRPr="00220EF2" w:rsidRDefault="00220EF2" w:rsidP="00220EF2">
      <w:pPr>
        <w:tabs>
          <w:tab w:val="left" w:pos="7155"/>
        </w:tabs>
        <w:rPr>
          <w:rFonts w:ascii="Times" w:hAnsi="Times"/>
          <w:bCs/>
          <w:i/>
          <w:iCs/>
          <w:szCs w:val="26"/>
        </w:rPr>
      </w:pPr>
      <w:r w:rsidRPr="00220EF2">
        <w:rPr>
          <w:rFonts w:ascii="Times" w:hAnsi="Times"/>
          <w:bCs/>
          <w:i/>
          <w:iCs/>
          <w:szCs w:val="26"/>
        </w:rPr>
        <w:t>(</w:t>
      </w:r>
      <w:r w:rsidRPr="00220EF2">
        <w:rPr>
          <w:i/>
          <w:sz w:val="22"/>
        </w:rPr>
        <w:t>On The Letter Head of the Bidder</w:t>
      </w:r>
      <w:r w:rsidRPr="00220EF2">
        <w:rPr>
          <w:rFonts w:ascii="Times" w:hAnsi="Times"/>
          <w:bCs/>
          <w:i/>
          <w:iCs/>
          <w:szCs w:val="26"/>
        </w:rPr>
        <w:t>)</w:t>
      </w:r>
    </w:p>
    <w:p w14:paraId="3DF7578B" w14:textId="32B9F121" w:rsidR="001B0DA0" w:rsidRPr="00213B33" w:rsidRDefault="001B0DA0" w:rsidP="00220EF2">
      <w:pPr>
        <w:rPr>
          <w:rFonts w:ascii="Times" w:hAnsi="Times" w:cs="Tahoma"/>
          <w:b/>
          <w:bCs/>
          <w:sz w:val="22"/>
          <w:szCs w:val="22"/>
          <w:lang w:val="en-IN"/>
        </w:rPr>
      </w:pPr>
    </w:p>
    <w:p w14:paraId="429DFC91" w14:textId="77777777" w:rsidR="00737CAF" w:rsidRPr="00213B33" w:rsidRDefault="00737CAF" w:rsidP="00737CAF">
      <w:pPr>
        <w:tabs>
          <w:tab w:val="left" w:pos="7155"/>
        </w:tabs>
        <w:jc w:val="center"/>
        <w:rPr>
          <w:rFonts w:ascii="Times" w:hAnsi="Times"/>
          <w:b/>
          <w:bCs/>
          <w:sz w:val="26"/>
          <w:szCs w:val="26"/>
        </w:rPr>
      </w:pPr>
    </w:p>
    <w:p w14:paraId="3CD0D31C" w14:textId="77777777" w:rsidR="00AF45D7" w:rsidRPr="00213B33" w:rsidRDefault="00AF45D7" w:rsidP="00AF45D7">
      <w:pPr>
        <w:tabs>
          <w:tab w:val="left" w:pos="7155"/>
        </w:tabs>
        <w:jc w:val="both"/>
        <w:rPr>
          <w:rFonts w:ascii="Times" w:hAnsi="Times"/>
        </w:rPr>
      </w:pPr>
      <w:r w:rsidRPr="00213B33">
        <w:rPr>
          <w:rFonts w:ascii="Times" w:hAnsi="Times"/>
        </w:rPr>
        <w:t>To,</w:t>
      </w:r>
    </w:p>
    <w:p w14:paraId="5727E4C9" w14:textId="77777777" w:rsidR="00AF45D7" w:rsidRPr="00213B33" w:rsidRDefault="00AF45D7" w:rsidP="00AF45D7">
      <w:pPr>
        <w:tabs>
          <w:tab w:val="left" w:pos="7155"/>
        </w:tabs>
        <w:jc w:val="both"/>
        <w:rPr>
          <w:rFonts w:ascii="Times" w:hAnsi="Times"/>
        </w:rPr>
      </w:pPr>
    </w:p>
    <w:p w14:paraId="323FACB8" w14:textId="20F0F65C" w:rsidR="00AF45D7" w:rsidRPr="00213B33" w:rsidRDefault="00AF45D7" w:rsidP="00AF45D7">
      <w:pPr>
        <w:tabs>
          <w:tab w:val="left" w:pos="7155"/>
        </w:tabs>
        <w:jc w:val="both"/>
        <w:rPr>
          <w:rFonts w:ascii="Times" w:hAnsi="Times"/>
        </w:rPr>
      </w:pPr>
      <w:r w:rsidRPr="00213B33">
        <w:rPr>
          <w:rFonts w:ascii="Times" w:hAnsi="Times"/>
        </w:rPr>
        <w:t>The Registrar,</w:t>
      </w:r>
    </w:p>
    <w:p w14:paraId="4FD1D6A0" w14:textId="77777777" w:rsidR="00AF45D7" w:rsidRPr="00213B33" w:rsidRDefault="00AF45D7" w:rsidP="00AF45D7">
      <w:pPr>
        <w:tabs>
          <w:tab w:val="left" w:pos="7155"/>
        </w:tabs>
        <w:jc w:val="both"/>
        <w:rPr>
          <w:rFonts w:ascii="Times" w:hAnsi="Times"/>
        </w:rPr>
      </w:pPr>
      <w:r w:rsidRPr="00213B33">
        <w:rPr>
          <w:rFonts w:ascii="Times" w:hAnsi="Times"/>
        </w:rPr>
        <w:t>National Institute of Technology Rourkela</w:t>
      </w:r>
    </w:p>
    <w:p w14:paraId="4023926A" w14:textId="77777777" w:rsidR="00AF45D7" w:rsidRPr="00213B33" w:rsidRDefault="00AF45D7" w:rsidP="00AF45D7">
      <w:pPr>
        <w:tabs>
          <w:tab w:val="left" w:pos="7155"/>
        </w:tabs>
        <w:jc w:val="both"/>
        <w:rPr>
          <w:rFonts w:ascii="Times" w:hAnsi="Times"/>
        </w:rPr>
      </w:pPr>
      <w:r w:rsidRPr="00213B33">
        <w:rPr>
          <w:rFonts w:ascii="Times" w:hAnsi="Times"/>
        </w:rPr>
        <w:t>Rourkela – 769008</w:t>
      </w:r>
    </w:p>
    <w:p w14:paraId="2FB4C1A1" w14:textId="77777777" w:rsidR="00AF45D7" w:rsidRPr="00213B33" w:rsidRDefault="00AF45D7" w:rsidP="00AF45D7">
      <w:pPr>
        <w:tabs>
          <w:tab w:val="left" w:pos="7155"/>
        </w:tabs>
        <w:jc w:val="both"/>
        <w:rPr>
          <w:rFonts w:ascii="Times" w:hAnsi="Times"/>
        </w:rPr>
      </w:pPr>
      <w:r w:rsidRPr="00213B33">
        <w:rPr>
          <w:rFonts w:ascii="Times" w:hAnsi="Times"/>
        </w:rPr>
        <w:t>Odisha</w:t>
      </w:r>
    </w:p>
    <w:p w14:paraId="2475FCE7" w14:textId="77777777" w:rsidR="00AF45D7" w:rsidRPr="00213B33" w:rsidRDefault="00AF45D7" w:rsidP="00737CAF">
      <w:pPr>
        <w:tabs>
          <w:tab w:val="left" w:pos="7155"/>
        </w:tabs>
        <w:jc w:val="both"/>
        <w:rPr>
          <w:rFonts w:ascii="Times" w:hAnsi="Times"/>
        </w:rPr>
      </w:pPr>
    </w:p>
    <w:p w14:paraId="3FC3FA05" w14:textId="5062F10B" w:rsidR="00AF45D7" w:rsidRPr="00213B33" w:rsidRDefault="00AF45D7" w:rsidP="00737CAF">
      <w:pPr>
        <w:tabs>
          <w:tab w:val="left" w:pos="7155"/>
        </w:tabs>
        <w:jc w:val="both"/>
        <w:rPr>
          <w:rFonts w:ascii="Times" w:hAnsi="Times"/>
          <w:b/>
        </w:rPr>
      </w:pPr>
      <w:r w:rsidRPr="00213B33">
        <w:rPr>
          <w:rFonts w:ascii="Times" w:hAnsi="Times"/>
          <w:b/>
        </w:rPr>
        <w:t>Sub: Acceptance of all the terms &amp; conditions of tender.</w:t>
      </w:r>
    </w:p>
    <w:p w14:paraId="7EC61C44" w14:textId="77777777" w:rsidR="00AF45D7" w:rsidRPr="00213B33" w:rsidRDefault="00AF45D7" w:rsidP="00737CAF">
      <w:pPr>
        <w:tabs>
          <w:tab w:val="left" w:pos="7155"/>
        </w:tabs>
        <w:jc w:val="both"/>
        <w:rPr>
          <w:rFonts w:ascii="Times" w:hAnsi="Times"/>
        </w:rPr>
      </w:pPr>
    </w:p>
    <w:p w14:paraId="5712E4AB" w14:textId="04E97EE5" w:rsidR="00AF45D7" w:rsidRPr="00213B33" w:rsidRDefault="00AF45D7" w:rsidP="00AF45D7">
      <w:pPr>
        <w:tabs>
          <w:tab w:val="left" w:pos="7155"/>
        </w:tabs>
        <w:jc w:val="both"/>
        <w:rPr>
          <w:rFonts w:ascii="Times" w:hAnsi="Times"/>
          <w:szCs w:val="26"/>
        </w:rPr>
      </w:pPr>
      <w:r w:rsidRPr="005C73A4">
        <w:rPr>
          <w:rFonts w:ascii="Times" w:hAnsi="Times"/>
          <w:highlight w:val="yellow"/>
        </w:rPr>
        <w:t xml:space="preserve">Ref.: </w:t>
      </w:r>
      <w:r w:rsidR="005C73A4" w:rsidRPr="005C73A4">
        <w:rPr>
          <w:rFonts w:ascii="Times" w:hAnsi="Times"/>
          <w:highlight w:val="yellow"/>
        </w:rPr>
        <w:t>………………………………………………………..</w:t>
      </w:r>
    </w:p>
    <w:p w14:paraId="32A68F57" w14:textId="5FA5E2C8" w:rsidR="00AF45D7" w:rsidRPr="00213B33" w:rsidRDefault="00AF45D7" w:rsidP="00737CAF">
      <w:pPr>
        <w:tabs>
          <w:tab w:val="left" w:pos="7155"/>
        </w:tabs>
        <w:jc w:val="both"/>
        <w:rPr>
          <w:rFonts w:ascii="Times" w:hAnsi="Times"/>
        </w:rPr>
      </w:pPr>
    </w:p>
    <w:p w14:paraId="36C4225F" w14:textId="759EDE30" w:rsidR="00AF45D7" w:rsidRPr="00213B33" w:rsidRDefault="00AF45D7" w:rsidP="00D9189E">
      <w:pPr>
        <w:pStyle w:val="ListParagraph"/>
        <w:numPr>
          <w:ilvl w:val="0"/>
          <w:numId w:val="12"/>
        </w:numPr>
        <w:tabs>
          <w:tab w:val="left" w:pos="7155"/>
        </w:tabs>
        <w:spacing w:before="120" w:after="120"/>
        <w:jc w:val="both"/>
        <w:rPr>
          <w:rFonts w:ascii="Times" w:hAnsi="Times"/>
        </w:rPr>
      </w:pPr>
      <w:r w:rsidRPr="00213B33">
        <w:rPr>
          <w:rFonts w:ascii="Times" w:hAnsi="Times"/>
        </w:rPr>
        <w:t>I/We have downloaded/ obtained the tender docum</w:t>
      </w:r>
      <w:r w:rsidR="000C7AB7" w:rsidRPr="00213B33">
        <w:rPr>
          <w:rFonts w:ascii="Times" w:hAnsi="Times"/>
        </w:rPr>
        <w:t>ent(s) for the above mentioned “</w:t>
      </w:r>
      <w:r w:rsidRPr="00213B33">
        <w:rPr>
          <w:rFonts w:ascii="Times" w:hAnsi="Times"/>
        </w:rPr>
        <w:t>Tender/Work</w:t>
      </w:r>
      <w:r w:rsidR="000C7AB7" w:rsidRPr="00213B33">
        <w:t>”</w:t>
      </w:r>
      <w:r w:rsidRPr="00213B33">
        <w:rPr>
          <w:rFonts w:ascii="Times" w:hAnsi="Times"/>
        </w:rPr>
        <w:t xml:space="preserve"> from the </w:t>
      </w:r>
      <w:r w:rsidR="000C7AB7" w:rsidRPr="00213B33">
        <w:rPr>
          <w:rFonts w:ascii="Times" w:hAnsi="Times"/>
        </w:rPr>
        <w:t xml:space="preserve">CPP Portal or NIT Rourkela </w:t>
      </w:r>
      <w:r w:rsidRPr="00213B33">
        <w:rPr>
          <w:rFonts w:ascii="Times" w:hAnsi="Times"/>
        </w:rPr>
        <w:t>web site(s)</w:t>
      </w:r>
      <w:r w:rsidR="000C7AB7" w:rsidRPr="00213B33">
        <w:rPr>
          <w:rFonts w:ascii="Times" w:hAnsi="Times"/>
        </w:rPr>
        <w:t>.</w:t>
      </w:r>
    </w:p>
    <w:p w14:paraId="09A240B1" w14:textId="3F2D082C" w:rsidR="00AF45D7" w:rsidRPr="00213B33" w:rsidRDefault="00737CAF" w:rsidP="00D9189E">
      <w:pPr>
        <w:pStyle w:val="ListParagraph"/>
        <w:numPr>
          <w:ilvl w:val="0"/>
          <w:numId w:val="12"/>
        </w:numPr>
        <w:tabs>
          <w:tab w:val="left" w:pos="7155"/>
        </w:tabs>
        <w:spacing w:before="120" w:after="120"/>
        <w:jc w:val="both"/>
        <w:rPr>
          <w:rFonts w:ascii="Times" w:hAnsi="Times"/>
        </w:rPr>
      </w:pPr>
      <w:r w:rsidRPr="00213B33">
        <w:rPr>
          <w:rFonts w:ascii="Times" w:hAnsi="Times"/>
        </w:rPr>
        <w:t>I</w:t>
      </w:r>
      <w:r w:rsidR="00AF45D7" w:rsidRPr="00213B33">
        <w:rPr>
          <w:rFonts w:ascii="Times" w:hAnsi="Times"/>
        </w:rPr>
        <w:t>/We</w:t>
      </w:r>
      <w:r w:rsidRPr="00213B33">
        <w:rPr>
          <w:rFonts w:ascii="Times" w:hAnsi="Times"/>
        </w:rPr>
        <w:t xml:space="preserve"> have carefully read and understood all the terms and conditions of the tender and undertake to abide by them.</w:t>
      </w:r>
    </w:p>
    <w:p w14:paraId="19C1CDDC" w14:textId="7FA58107" w:rsidR="00737CAF" w:rsidRPr="00213B33" w:rsidRDefault="00737CAF" w:rsidP="00D9189E">
      <w:pPr>
        <w:pStyle w:val="ListParagraph"/>
        <w:numPr>
          <w:ilvl w:val="0"/>
          <w:numId w:val="12"/>
        </w:numPr>
        <w:tabs>
          <w:tab w:val="left" w:pos="7155"/>
        </w:tabs>
        <w:spacing w:before="120" w:after="120"/>
        <w:jc w:val="both"/>
        <w:rPr>
          <w:rFonts w:ascii="Times" w:hAnsi="Times"/>
        </w:rPr>
      </w:pPr>
      <w:r w:rsidRPr="00213B33">
        <w:rPr>
          <w:rFonts w:ascii="Times" w:hAnsi="Times"/>
        </w:rPr>
        <w:t>The information/documents furnished for this tender are authentic to the best of my knowledge and belief.</w:t>
      </w:r>
    </w:p>
    <w:p w14:paraId="26BDFEF7" w14:textId="77777777" w:rsidR="00AF45D7" w:rsidRPr="00213B33" w:rsidRDefault="00AF45D7" w:rsidP="00D9189E">
      <w:pPr>
        <w:pStyle w:val="ListParagraph"/>
        <w:numPr>
          <w:ilvl w:val="0"/>
          <w:numId w:val="12"/>
        </w:numPr>
        <w:tabs>
          <w:tab w:val="left" w:pos="7155"/>
        </w:tabs>
        <w:spacing w:before="120" w:after="120"/>
        <w:jc w:val="both"/>
        <w:rPr>
          <w:rFonts w:ascii="Times" w:hAnsi="Times"/>
        </w:rPr>
      </w:pPr>
      <w:r w:rsidRPr="00213B33">
        <w:rPr>
          <w:rFonts w:ascii="Times" w:hAnsi="Times"/>
        </w:rPr>
        <w:t>The corrigendum(s) issued from time to time by your department/ organization too have also been taken into consideration, while submitting this acceptance letter.</w:t>
      </w:r>
    </w:p>
    <w:p w14:paraId="7339E9F2" w14:textId="77777777" w:rsidR="00AF45D7" w:rsidRPr="00213B33" w:rsidRDefault="00AF45D7" w:rsidP="00D9189E">
      <w:pPr>
        <w:pStyle w:val="ListParagraph"/>
        <w:numPr>
          <w:ilvl w:val="0"/>
          <w:numId w:val="12"/>
        </w:numPr>
        <w:tabs>
          <w:tab w:val="left" w:pos="7155"/>
        </w:tabs>
        <w:spacing w:before="120" w:after="120"/>
        <w:jc w:val="both"/>
        <w:rPr>
          <w:rFonts w:ascii="Times" w:hAnsi="Times"/>
        </w:rPr>
      </w:pPr>
      <w:r w:rsidRPr="00213B33">
        <w:rPr>
          <w:rFonts w:ascii="Times" w:hAnsi="Times"/>
        </w:rPr>
        <w:t>I/We hereby unconditionally accept the tender conditions of above-mentioned tender document(s)/ corrigendum(s) in its totality/entirety.</w:t>
      </w:r>
    </w:p>
    <w:p w14:paraId="04333C3D" w14:textId="2B583D71" w:rsidR="00737CAF" w:rsidRPr="00213B33" w:rsidRDefault="00737CAF" w:rsidP="00D9189E">
      <w:pPr>
        <w:pStyle w:val="ListParagraph"/>
        <w:numPr>
          <w:ilvl w:val="0"/>
          <w:numId w:val="12"/>
        </w:numPr>
        <w:tabs>
          <w:tab w:val="left" w:pos="7155"/>
        </w:tabs>
        <w:spacing w:before="120" w:after="120"/>
        <w:jc w:val="both"/>
        <w:rPr>
          <w:rFonts w:ascii="Times" w:hAnsi="Times"/>
        </w:rPr>
      </w:pPr>
      <w:r w:rsidRPr="00213B33">
        <w:rPr>
          <w:rFonts w:ascii="Times" w:hAnsi="Times"/>
        </w:rPr>
        <w:t>I / We/ are aware of the fact that furnishing of any false information / fabricated documents would lead to rejection of my / our tender at any stage besides any liabilities towards prosecution under the appropriate law.</w:t>
      </w:r>
    </w:p>
    <w:p w14:paraId="3C9A9553" w14:textId="77777777" w:rsidR="00737CAF" w:rsidRPr="00213B33" w:rsidRDefault="00737CAF" w:rsidP="00737CAF">
      <w:pPr>
        <w:tabs>
          <w:tab w:val="left" w:pos="7155"/>
        </w:tabs>
        <w:jc w:val="both"/>
        <w:rPr>
          <w:rFonts w:ascii="Times" w:hAnsi="Times"/>
        </w:rPr>
      </w:pPr>
    </w:p>
    <w:p w14:paraId="5EEF2F56" w14:textId="77777777" w:rsidR="00C76475" w:rsidRPr="00573B9F" w:rsidRDefault="00C76475" w:rsidP="00C76475">
      <w:pPr>
        <w:spacing w:before="100" w:beforeAutospacing="1" w:after="100" w:afterAutospacing="1"/>
        <w:rPr>
          <w:rFonts w:ascii="Times" w:hAnsi="Times"/>
        </w:rPr>
      </w:pPr>
      <w:r w:rsidRPr="00573B9F">
        <w:rPr>
          <w:rFonts w:ascii="Times" w:hAnsi="Times"/>
        </w:rPr>
        <w:t>Thank you.</w:t>
      </w:r>
    </w:p>
    <w:p w14:paraId="18F7D661" w14:textId="77777777" w:rsidR="00C76475" w:rsidRPr="00573B9F" w:rsidRDefault="00C76475" w:rsidP="00C76475">
      <w:pPr>
        <w:spacing w:before="100" w:beforeAutospacing="1" w:after="100" w:afterAutospacing="1"/>
        <w:rPr>
          <w:rFonts w:ascii="Times" w:hAnsi="Times"/>
        </w:rPr>
      </w:pPr>
      <w:r w:rsidRPr="00573B9F">
        <w:rPr>
          <w:rFonts w:ascii="Times" w:hAnsi="Times"/>
        </w:rPr>
        <w:t>Yours faithfully,</w:t>
      </w:r>
    </w:p>
    <w:p w14:paraId="76E7FC6F" w14:textId="77777777" w:rsidR="00C76475" w:rsidRPr="00573B9F" w:rsidRDefault="00C76475" w:rsidP="00C76475">
      <w:pPr>
        <w:spacing w:before="100" w:beforeAutospacing="1" w:after="100" w:afterAutospacing="1"/>
        <w:rPr>
          <w:rFonts w:ascii="Times" w:hAnsi="Times"/>
        </w:rPr>
      </w:pPr>
      <w:r w:rsidRPr="00573B9F">
        <w:rPr>
          <w:rFonts w:ascii="Times" w:hAnsi="Times"/>
        </w:rPr>
        <w:br/>
      </w:r>
    </w:p>
    <w:p w14:paraId="3CCC2D2E" w14:textId="77777777" w:rsidR="00C76475" w:rsidRPr="00573B9F" w:rsidRDefault="00C76475" w:rsidP="00C76475">
      <w:pPr>
        <w:spacing w:before="100" w:beforeAutospacing="1" w:after="100" w:afterAutospacing="1"/>
        <w:rPr>
          <w:rFonts w:ascii="Times" w:hAnsi="Times"/>
        </w:rPr>
      </w:pPr>
      <w:r w:rsidRPr="00573B9F">
        <w:rPr>
          <w:rFonts w:ascii="Times" w:hAnsi="Times"/>
          <w:b/>
          <w:bCs/>
        </w:rPr>
        <w:t>Authorized Signatory</w:t>
      </w:r>
      <w:r w:rsidRPr="00573B9F">
        <w:rPr>
          <w:rFonts w:ascii="Times" w:hAnsi="Times"/>
        </w:rPr>
        <w:br/>
        <w:t>(Signature with Seal)</w:t>
      </w:r>
    </w:p>
    <w:p w14:paraId="7FEE051D" w14:textId="77777777" w:rsidR="00C76475" w:rsidRPr="00573B9F" w:rsidRDefault="00C76475" w:rsidP="00C76475">
      <w:pPr>
        <w:rPr>
          <w:rFonts w:ascii="Times" w:hAnsi="Times"/>
          <w:b/>
        </w:rPr>
      </w:pPr>
      <w:r w:rsidRPr="00573B9F">
        <w:rPr>
          <w:rFonts w:ascii="Times" w:hAnsi="Times"/>
          <w:b/>
        </w:rPr>
        <w:t xml:space="preserve">Name: </w:t>
      </w:r>
    </w:p>
    <w:p w14:paraId="69472DB5" w14:textId="77777777" w:rsidR="00C76475" w:rsidRPr="00573B9F" w:rsidRDefault="00C76475" w:rsidP="00C76475">
      <w:pPr>
        <w:rPr>
          <w:rFonts w:ascii="Times" w:hAnsi="Times"/>
          <w:b/>
        </w:rPr>
      </w:pPr>
      <w:r w:rsidRPr="00573B9F">
        <w:rPr>
          <w:rFonts w:ascii="Times" w:hAnsi="Times"/>
          <w:b/>
        </w:rPr>
        <w:t>Designation:</w:t>
      </w:r>
    </w:p>
    <w:p w14:paraId="6B545883" w14:textId="4D9316F0" w:rsidR="00737CAF" w:rsidRPr="00213B33" w:rsidRDefault="00C76475" w:rsidP="00C76475">
      <w:pPr>
        <w:rPr>
          <w:rFonts w:ascii="Times" w:hAnsi="Times"/>
          <w:sz w:val="22"/>
          <w:szCs w:val="22"/>
        </w:rPr>
      </w:pPr>
      <w:r w:rsidRPr="00573B9F">
        <w:rPr>
          <w:rFonts w:ascii="Times" w:hAnsi="Times"/>
          <w:b/>
        </w:rPr>
        <w:t>Date:</w:t>
      </w:r>
    </w:p>
    <w:p w14:paraId="1DD47D06" w14:textId="77777777" w:rsidR="00737CAF" w:rsidRPr="00213B33" w:rsidRDefault="00737CAF" w:rsidP="00737CAF">
      <w:pPr>
        <w:tabs>
          <w:tab w:val="left" w:pos="900"/>
        </w:tabs>
        <w:ind w:left="900"/>
        <w:jc w:val="both"/>
        <w:rPr>
          <w:rFonts w:ascii="Times" w:hAnsi="Times"/>
          <w:sz w:val="22"/>
          <w:szCs w:val="22"/>
        </w:rPr>
      </w:pPr>
    </w:p>
    <w:p w14:paraId="1FE3963A" w14:textId="523C6193" w:rsidR="001B0DA0" w:rsidRPr="00CE4764" w:rsidRDefault="00D04E29" w:rsidP="00CE4764">
      <w:pPr>
        <w:pStyle w:val="Heading1"/>
        <w:spacing w:before="0"/>
        <w:rPr>
          <w:rFonts w:ascii="Times" w:hAnsi="Times" w:cs="Tahoma"/>
          <w:sz w:val="26"/>
          <w:szCs w:val="26"/>
          <w:lang w:val="en-IN"/>
        </w:rPr>
      </w:pPr>
      <w:r w:rsidRPr="00213B33">
        <w:rPr>
          <w:szCs w:val="28"/>
          <w:u w:val="single"/>
        </w:rPr>
        <w:br w:type="page"/>
      </w:r>
      <w:bookmarkStart w:id="51" w:name="_Toc212566048"/>
      <w:r w:rsidR="001B0DA0" w:rsidRPr="00CE4764">
        <w:rPr>
          <w:rFonts w:ascii="Times" w:hAnsi="Times" w:cs="Times New Roman"/>
          <w:szCs w:val="26"/>
        </w:rPr>
        <w:lastRenderedPageBreak/>
        <w:t xml:space="preserve">ANNEXURE – </w:t>
      </w:r>
      <w:r w:rsidR="00D3720E" w:rsidRPr="00CE4764">
        <w:rPr>
          <w:rFonts w:ascii="Times" w:hAnsi="Times" w:cs="Times New Roman"/>
          <w:szCs w:val="26"/>
        </w:rPr>
        <w:t>I</w:t>
      </w:r>
      <w:r w:rsidR="001B0DA0" w:rsidRPr="00CE4764">
        <w:rPr>
          <w:rFonts w:ascii="Times" w:hAnsi="Times" w:cs="Times New Roman"/>
          <w:szCs w:val="26"/>
        </w:rPr>
        <w:t>V</w:t>
      </w:r>
      <w:r w:rsidR="00220EF2" w:rsidRPr="00CE4764">
        <w:rPr>
          <w:rFonts w:ascii="Times" w:hAnsi="Times" w:cs="Times New Roman"/>
          <w:szCs w:val="26"/>
        </w:rPr>
        <w:t>:</w:t>
      </w:r>
      <w:r w:rsidR="00220EF2" w:rsidRPr="00CE4764">
        <w:rPr>
          <w:rFonts w:ascii="Times" w:hAnsi="Times"/>
          <w:szCs w:val="26"/>
        </w:rPr>
        <w:t xml:space="preserve"> DECLARATION NON-BLACKLISTING, NON-PENDING CRIMINAL CASES AND NON-PENALIZATION</w:t>
      </w:r>
      <w:bookmarkEnd w:id="51"/>
    </w:p>
    <w:p w14:paraId="70D7F4C8" w14:textId="77777777" w:rsidR="00220EF2" w:rsidRPr="00220EF2" w:rsidRDefault="00220EF2" w:rsidP="00220EF2">
      <w:pPr>
        <w:tabs>
          <w:tab w:val="left" w:pos="7155"/>
        </w:tabs>
        <w:rPr>
          <w:rFonts w:ascii="Times" w:hAnsi="Times"/>
          <w:bCs/>
          <w:i/>
          <w:iCs/>
          <w:szCs w:val="26"/>
        </w:rPr>
      </w:pPr>
      <w:r w:rsidRPr="00220EF2">
        <w:rPr>
          <w:rFonts w:ascii="Times" w:hAnsi="Times"/>
          <w:bCs/>
          <w:i/>
          <w:iCs/>
          <w:szCs w:val="26"/>
        </w:rPr>
        <w:t>(</w:t>
      </w:r>
      <w:r w:rsidRPr="00220EF2">
        <w:rPr>
          <w:i/>
          <w:sz w:val="22"/>
        </w:rPr>
        <w:t>On The Letter Head of the Bidder</w:t>
      </w:r>
      <w:r w:rsidRPr="00220EF2">
        <w:rPr>
          <w:rFonts w:ascii="Times" w:hAnsi="Times"/>
          <w:bCs/>
          <w:i/>
          <w:iCs/>
          <w:szCs w:val="26"/>
        </w:rPr>
        <w:t>)</w:t>
      </w:r>
    </w:p>
    <w:p w14:paraId="7BCD0427" w14:textId="4A725995" w:rsidR="00737CAF" w:rsidRPr="00213B33" w:rsidRDefault="00737CAF" w:rsidP="001B0DA0">
      <w:pPr>
        <w:rPr>
          <w:rFonts w:ascii="Times" w:hAnsi="Times"/>
          <w:b/>
          <w:sz w:val="28"/>
          <w:szCs w:val="28"/>
          <w:u w:val="single"/>
        </w:rPr>
      </w:pPr>
    </w:p>
    <w:p w14:paraId="719A2523" w14:textId="77777777" w:rsidR="00C55D44" w:rsidRPr="00485080" w:rsidRDefault="00C55D44" w:rsidP="00C55D44">
      <w:pPr>
        <w:jc w:val="center"/>
        <w:rPr>
          <w:rFonts w:ascii="Times" w:hAnsi="Times"/>
          <w:bCs/>
        </w:rPr>
      </w:pPr>
      <w:r w:rsidRPr="00485080">
        <w:rPr>
          <w:rStyle w:val="Emphasis"/>
          <w:rFonts w:eastAsia="Tahoma"/>
        </w:rPr>
        <w:t>(To be executed &amp; attested by Public Notary/Executive Magistrate on Rs.100/- non-judicial Stamp Paper by the Tenderer)</w:t>
      </w:r>
    </w:p>
    <w:p w14:paraId="418F9432" w14:textId="77777777" w:rsidR="00C55D44" w:rsidRPr="00485080" w:rsidRDefault="00C55D44" w:rsidP="00C55D44">
      <w:pPr>
        <w:tabs>
          <w:tab w:val="left" w:pos="7155"/>
        </w:tabs>
        <w:jc w:val="center"/>
        <w:rPr>
          <w:rFonts w:ascii="Times" w:hAnsi="Times"/>
          <w:b/>
          <w:bCs/>
          <w:sz w:val="26"/>
          <w:szCs w:val="26"/>
          <w:u w:val="single"/>
        </w:rPr>
      </w:pPr>
    </w:p>
    <w:p w14:paraId="3C350BF8" w14:textId="77777777" w:rsidR="00C55D44" w:rsidRPr="00485080" w:rsidRDefault="00C55D44" w:rsidP="00C55D44">
      <w:pPr>
        <w:spacing w:before="100" w:beforeAutospacing="1" w:after="100" w:afterAutospacing="1"/>
        <w:jc w:val="both"/>
        <w:rPr>
          <w:rFonts w:ascii="Times" w:hAnsi="Times"/>
        </w:rPr>
      </w:pPr>
      <w:r w:rsidRPr="00485080">
        <w:rPr>
          <w:rFonts w:ascii="Times" w:hAnsi="Times"/>
        </w:rPr>
        <w:t>I/We, the undersigned, being the Proprietor / Partner(s) / Director(s) / Authorized Signatory of M/s. ______________________________, having its registered office at ______________________, do hereby solemnly declare and affirm as follows:</w:t>
      </w:r>
    </w:p>
    <w:p w14:paraId="5A18FFB6" w14:textId="77777777" w:rsidR="00C55D44" w:rsidRPr="00485080" w:rsidRDefault="00C55D44" w:rsidP="00D9189E">
      <w:pPr>
        <w:numPr>
          <w:ilvl w:val="0"/>
          <w:numId w:val="17"/>
        </w:numPr>
        <w:tabs>
          <w:tab w:val="clear" w:pos="720"/>
          <w:tab w:val="num" w:pos="900"/>
        </w:tabs>
        <w:spacing w:before="80" w:after="80"/>
        <w:ind w:left="446"/>
        <w:jc w:val="both"/>
        <w:rPr>
          <w:rFonts w:ascii="Times" w:hAnsi="Times"/>
        </w:rPr>
      </w:pPr>
      <w:r w:rsidRPr="00485080">
        <w:rPr>
          <w:rFonts w:ascii="Times" w:hAnsi="Times"/>
          <w:b/>
          <w:bCs/>
        </w:rPr>
        <w:t>That our firm/company, M/s. ______________________________, has not been blacklisted or debarred</w:t>
      </w:r>
      <w:r w:rsidRPr="00485080">
        <w:rPr>
          <w:rFonts w:ascii="Times" w:hAnsi="Times"/>
        </w:rPr>
        <w:t xml:space="preserve"> by NIT Rourkela or any other Government Organization / PSU / Central or State Autonomous Body </w:t>
      </w:r>
      <w:r>
        <w:rPr>
          <w:rFonts w:ascii="Times" w:hAnsi="Times"/>
        </w:rPr>
        <w:t xml:space="preserve">or any other organization </w:t>
      </w:r>
      <w:r w:rsidRPr="00485080">
        <w:rPr>
          <w:rFonts w:ascii="Times" w:hAnsi="Times"/>
        </w:rPr>
        <w:t>at any time in the past or as on date, from participating in tenders due to any reasons including corrupt or fraudulent practices.</w:t>
      </w:r>
    </w:p>
    <w:p w14:paraId="0C16C210" w14:textId="77777777" w:rsidR="00C55D44" w:rsidRPr="00485080" w:rsidRDefault="00C55D44" w:rsidP="00D9189E">
      <w:pPr>
        <w:numPr>
          <w:ilvl w:val="0"/>
          <w:numId w:val="17"/>
        </w:numPr>
        <w:tabs>
          <w:tab w:val="clear" w:pos="720"/>
          <w:tab w:val="num" w:pos="900"/>
        </w:tabs>
        <w:spacing w:before="80" w:after="80"/>
        <w:ind w:left="446"/>
        <w:jc w:val="both"/>
        <w:rPr>
          <w:rFonts w:ascii="Times" w:hAnsi="Times"/>
        </w:rPr>
      </w:pPr>
      <w:r w:rsidRPr="00485080">
        <w:rPr>
          <w:rFonts w:ascii="Times" w:hAnsi="Times"/>
          <w:b/>
          <w:bCs/>
        </w:rPr>
        <w:t>That there is no police case, vigilance inquiry, or court proceedings pending</w:t>
      </w:r>
      <w:r w:rsidRPr="00485080">
        <w:rPr>
          <w:rFonts w:ascii="Times" w:hAnsi="Times"/>
        </w:rPr>
        <w:t xml:space="preserve"> against the firm or its partners / directors, and we have never been penalized by any Hon’ble Court.</w:t>
      </w:r>
    </w:p>
    <w:p w14:paraId="601F843A" w14:textId="77777777" w:rsidR="00C55D44" w:rsidRPr="00485080" w:rsidRDefault="00C55D44" w:rsidP="00D9189E">
      <w:pPr>
        <w:numPr>
          <w:ilvl w:val="0"/>
          <w:numId w:val="17"/>
        </w:numPr>
        <w:tabs>
          <w:tab w:val="clear" w:pos="720"/>
          <w:tab w:val="num" w:pos="900"/>
        </w:tabs>
        <w:spacing w:before="80" w:after="80"/>
        <w:ind w:left="446"/>
        <w:jc w:val="both"/>
        <w:rPr>
          <w:rFonts w:ascii="Times" w:hAnsi="Times"/>
        </w:rPr>
      </w:pPr>
      <w:r w:rsidRPr="00485080">
        <w:rPr>
          <w:rFonts w:ascii="Times" w:hAnsi="Times"/>
          <w:b/>
          <w:bCs/>
        </w:rPr>
        <w:t>That there are no dues pending</w:t>
      </w:r>
      <w:r w:rsidRPr="00485080">
        <w:rPr>
          <w:rFonts w:ascii="Times" w:hAnsi="Times"/>
        </w:rPr>
        <w:t xml:space="preserve"> with the Income Tax department and the firm is in full compliance with relevant statutory obligations including Labour Laws.</w:t>
      </w:r>
    </w:p>
    <w:p w14:paraId="3420898D" w14:textId="77777777" w:rsidR="00C55D44" w:rsidRPr="00485080" w:rsidRDefault="00C55D44" w:rsidP="00D9189E">
      <w:pPr>
        <w:numPr>
          <w:ilvl w:val="0"/>
          <w:numId w:val="17"/>
        </w:numPr>
        <w:tabs>
          <w:tab w:val="clear" w:pos="720"/>
          <w:tab w:val="num" w:pos="900"/>
        </w:tabs>
        <w:spacing w:before="80" w:after="80"/>
        <w:ind w:left="446"/>
        <w:jc w:val="both"/>
        <w:rPr>
          <w:rFonts w:ascii="Times" w:hAnsi="Times"/>
        </w:rPr>
      </w:pPr>
      <w:r w:rsidRPr="00485080">
        <w:rPr>
          <w:rFonts w:ascii="Times" w:hAnsi="Times"/>
          <w:b/>
          <w:bCs/>
        </w:rPr>
        <w:t>That our firm/company is not presently debarred or declared ineligible</w:t>
      </w:r>
      <w:r w:rsidRPr="00485080">
        <w:rPr>
          <w:rFonts w:ascii="Times" w:hAnsi="Times"/>
        </w:rPr>
        <w:t xml:space="preserve"> to participate in the tendering process for any Government / PSU / Autonomous Body in India on the date of submission of this bid.</w:t>
      </w:r>
    </w:p>
    <w:p w14:paraId="5F49AFF3" w14:textId="77777777" w:rsidR="00C55D44" w:rsidRPr="00485080" w:rsidRDefault="00C55D44" w:rsidP="00C55D44">
      <w:pPr>
        <w:spacing w:before="100" w:beforeAutospacing="1" w:after="100" w:afterAutospacing="1"/>
        <w:jc w:val="both"/>
        <w:rPr>
          <w:rFonts w:ascii="Times" w:hAnsi="Times"/>
        </w:rPr>
      </w:pPr>
      <w:r w:rsidRPr="00485080">
        <w:rPr>
          <w:rFonts w:ascii="Times" w:hAnsi="Times"/>
        </w:rPr>
        <w:t>I/We understand that if any of the information given above is found to be false or misleading at any stage of the tendering process or during the execution of the contract, NIT Rourkela shall be, at its discretion to take appropriate action including forfeiture of Performance Security, cancellation of contract, and debarring our firm from future tenders.</w:t>
      </w:r>
    </w:p>
    <w:p w14:paraId="28EFF34B" w14:textId="77777777" w:rsidR="00C55D44" w:rsidRPr="00485080" w:rsidRDefault="00C55D44" w:rsidP="00C55D44">
      <w:pPr>
        <w:pStyle w:val="NormalWeb"/>
        <w:rPr>
          <w:rStyle w:val="Strong"/>
        </w:rPr>
      </w:pPr>
    </w:p>
    <w:p w14:paraId="18553AF2" w14:textId="77777777" w:rsidR="00C55D44" w:rsidRPr="00485080" w:rsidRDefault="00C55D44" w:rsidP="00C55D44">
      <w:pPr>
        <w:pStyle w:val="NormalWeb"/>
      </w:pPr>
      <w:r w:rsidRPr="00485080">
        <w:rPr>
          <w:rStyle w:val="Strong"/>
        </w:rPr>
        <w:t xml:space="preserve">DEPONENT </w:t>
      </w:r>
      <w:r w:rsidRPr="00485080">
        <w:br/>
        <w:t xml:space="preserve">(Signature of the Authorized Signatory) </w:t>
      </w:r>
      <w:r w:rsidRPr="00485080">
        <w:br/>
        <w:t>Name: ____________________________</w:t>
      </w:r>
      <w:r w:rsidRPr="00485080">
        <w:br/>
        <w:t>Designation: _______________________</w:t>
      </w:r>
      <w:r w:rsidRPr="00485080">
        <w:br/>
        <w:t>Address: __________________________</w:t>
      </w:r>
    </w:p>
    <w:p w14:paraId="18C32052" w14:textId="77777777" w:rsidR="00C55D44" w:rsidRPr="00485080" w:rsidRDefault="00C55D44" w:rsidP="00C55D44">
      <w:pPr>
        <w:pStyle w:val="NormalWeb"/>
        <w:rPr>
          <w:rStyle w:val="Strong"/>
        </w:rPr>
      </w:pPr>
    </w:p>
    <w:p w14:paraId="10BBAB6E" w14:textId="77777777" w:rsidR="00C55D44" w:rsidRPr="00485080" w:rsidRDefault="00C55D44" w:rsidP="00C55D44">
      <w:pPr>
        <w:pStyle w:val="NormalWeb"/>
      </w:pPr>
      <w:r w:rsidRPr="00485080">
        <w:rPr>
          <w:rStyle w:val="Strong"/>
        </w:rPr>
        <w:t>Attested by</w:t>
      </w:r>
      <w:r w:rsidRPr="00485080">
        <w:br/>
        <w:t>(Signature &amp; Seal of Public Notary/Executive Magistrate)</w:t>
      </w:r>
      <w:r w:rsidRPr="00485080">
        <w:br/>
        <w:t>Name: ____________________________</w:t>
      </w:r>
      <w:r w:rsidRPr="00485080">
        <w:br/>
        <w:t>Date: _____________________________</w:t>
      </w:r>
    </w:p>
    <w:p w14:paraId="7F9A78FC" w14:textId="77777777" w:rsidR="00737CAF" w:rsidRPr="00213B33" w:rsidRDefault="00737CAF" w:rsidP="00737CAF">
      <w:pPr>
        <w:tabs>
          <w:tab w:val="left" w:pos="7155"/>
        </w:tabs>
        <w:jc w:val="center"/>
        <w:rPr>
          <w:rFonts w:ascii="Times" w:hAnsi="Times"/>
          <w:b/>
          <w:bCs/>
          <w:sz w:val="26"/>
          <w:szCs w:val="26"/>
          <w:u w:val="single"/>
        </w:rPr>
      </w:pPr>
    </w:p>
    <w:p w14:paraId="6812B3BF" w14:textId="77777777" w:rsidR="004C3EC5" w:rsidRPr="00573B9F" w:rsidRDefault="004C3EC5" w:rsidP="004C3EC5">
      <w:pPr>
        <w:spacing w:before="100" w:beforeAutospacing="1" w:after="100" w:afterAutospacing="1"/>
        <w:rPr>
          <w:rFonts w:ascii="Times" w:hAnsi="Times"/>
        </w:rPr>
      </w:pPr>
      <w:r w:rsidRPr="00573B9F">
        <w:rPr>
          <w:rFonts w:ascii="Times" w:hAnsi="Times"/>
        </w:rPr>
        <w:br/>
      </w:r>
    </w:p>
    <w:p w14:paraId="2F50BB3B" w14:textId="77777777" w:rsidR="00737CAF" w:rsidRPr="00213B33" w:rsidRDefault="00737CAF" w:rsidP="00737CAF">
      <w:pPr>
        <w:tabs>
          <w:tab w:val="left" w:pos="900"/>
        </w:tabs>
        <w:ind w:left="900"/>
        <w:jc w:val="both"/>
        <w:rPr>
          <w:rFonts w:ascii="Times" w:hAnsi="Times"/>
          <w:sz w:val="22"/>
          <w:szCs w:val="22"/>
        </w:rPr>
      </w:pPr>
    </w:p>
    <w:p w14:paraId="472B8DD7" w14:textId="77777777" w:rsidR="00737CAF" w:rsidRPr="00213B33" w:rsidRDefault="00737CAF" w:rsidP="00737CAF">
      <w:pPr>
        <w:tabs>
          <w:tab w:val="left" w:pos="900"/>
        </w:tabs>
        <w:ind w:left="900"/>
        <w:jc w:val="both"/>
        <w:rPr>
          <w:rFonts w:ascii="Times" w:hAnsi="Times"/>
          <w:sz w:val="22"/>
          <w:szCs w:val="22"/>
        </w:rPr>
      </w:pPr>
    </w:p>
    <w:p w14:paraId="059AFB2A" w14:textId="18254571" w:rsidR="00737CAF" w:rsidRPr="00CE4764" w:rsidRDefault="005B52B6" w:rsidP="00CE4764">
      <w:pPr>
        <w:pStyle w:val="Heading1"/>
        <w:spacing w:before="0"/>
        <w:rPr>
          <w:rFonts w:ascii="Times" w:hAnsi="Times"/>
          <w:sz w:val="26"/>
          <w:szCs w:val="26"/>
        </w:rPr>
      </w:pPr>
      <w:r w:rsidRPr="00213B33">
        <w:rPr>
          <w:szCs w:val="28"/>
          <w:u w:val="single"/>
        </w:rPr>
        <w:br w:type="page"/>
      </w:r>
      <w:bookmarkStart w:id="52" w:name="_Toc212566049"/>
      <w:r w:rsidR="001B0DA0" w:rsidRPr="00CE4764">
        <w:rPr>
          <w:rFonts w:ascii="Times" w:hAnsi="Times" w:cs="Times New Roman"/>
          <w:szCs w:val="26"/>
        </w:rPr>
        <w:lastRenderedPageBreak/>
        <w:t>ANNEXURE –</w:t>
      </w:r>
      <w:r w:rsidR="00D3720E" w:rsidRPr="00CE4764">
        <w:rPr>
          <w:rFonts w:ascii="Times" w:hAnsi="Times" w:cs="Times New Roman"/>
          <w:szCs w:val="26"/>
        </w:rPr>
        <w:t xml:space="preserve"> V</w:t>
      </w:r>
      <w:r w:rsidR="00C55D44" w:rsidRPr="00CE4764">
        <w:rPr>
          <w:rFonts w:ascii="Times" w:hAnsi="Times" w:cs="Times New Roman"/>
          <w:szCs w:val="26"/>
        </w:rPr>
        <w:t>:</w:t>
      </w:r>
      <w:r w:rsidR="00C55D44" w:rsidRPr="00CE4764">
        <w:rPr>
          <w:rFonts w:ascii="Times" w:hAnsi="Times"/>
          <w:szCs w:val="26"/>
        </w:rPr>
        <w:t xml:space="preserve"> BID SECURITY DECLARATION (For EMD exempted bidder)</w:t>
      </w:r>
      <w:bookmarkEnd w:id="52"/>
    </w:p>
    <w:p w14:paraId="5C08DCB7" w14:textId="049F8911" w:rsidR="00737CAF" w:rsidRPr="002F1133" w:rsidRDefault="00737CAF" w:rsidP="00C55D44">
      <w:pPr>
        <w:tabs>
          <w:tab w:val="left" w:pos="7155"/>
        </w:tabs>
        <w:rPr>
          <w:rFonts w:ascii="Times" w:hAnsi="Times"/>
          <w:bCs/>
          <w:i/>
          <w:iCs/>
        </w:rPr>
      </w:pPr>
      <w:r w:rsidRPr="002F1133">
        <w:rPr>
          <w:rFonts w:ascii="Times" w:hAnsi="Times"/>
          <w:bCs/>
          <w:i/>
          <w:iCs/>
        </w:rPr>
        <w:t>(</w:t>
      </w:r>
      <w:r w:rsidR="003D7DE2" w:rsidRPr="002F1133">
        <w:rPr>
          <w:i/>
        </w:rPr>
        <w:t>On The Letter Head of the Bidder</w:t>
      </w:r>
      <w:r w:rsidRPr="002F1133">
        <w:rPr>
          <w:rFonts w:ascii="Times" w:hAnsi="Times"/>
          <w:bCs/>
          <w:i/>
          <w:iCs/>
        </w:rPr>
        <w:t>)</w:t>
      </w:r>
    </w:p>
    <w:p w14:paraId="5B083949" w14:textId="77777777" w:rsidR="00FB29AC" w:rsidRPr="00213B33" w:rsidRDefault="00FB29AC" w:rsidP="00737CAF">
      <w:pPr>
        <w:tabs>
          <w:tab w:val="left" w:pos="7155"/>
        </w:tabs>
        <w:spacing w:line="259" w:lineRule="auto"/>
        <w:jc w:val="center"/>
        <w:rPr>
          <w:rFonts w:ascii="Times" w:hAnsi="Times"/>
          <w:b/>
          <w:bCs/>
          <w:u w:val="single"/>
        </w:rPr>
      </w:pPr>
    </w:p>
    <w:p w14:paraId="112D1117" w14:textId="77777777" w:rsidR="00737CAF" w:rsidRPr="00213B33" w:rsidRDefault="00737CAF" w:rsidP="00737CAF">
      <w:pPr>
        <w:tabs>
          <w:tab w:val="left" w:pos="7155"/>
        </w:tabs>
        <w:jc w:val="center"/>
        <w:rPr>
          <w:rFonts w:ascii="Times" w:hAnsi="Times"/>
          <w:b/>
          <w:bCs/>
          <w:sz w:val="26"/>
          <w:szCs w:val="26"/>
          <w:u w:val="single"/>
        </w:rPr>
      </w:pPr>
    </w:p>
    <w:p w14:paraId="5B964127" w14:textId="77777777" w:rsidR="004C3EC5" w:rsidRDefault="004C3EC5" w:rsidP="004C3EC5">
      <w:pPr>
        <w:spacing w:before="100" w:beforeAutospacing="1"/>
        <w:rPr>
          <w:rFonts w:ascii="Times" w:hAnsi="Times"/>
        </w:rPr>
      </w:pPr>
      <w:r w:rsidRPr="00023C64">
        <w:rPr>
          <w:rFonts w:ascii="Times" w:hAnsi="Times"/>
        </w:rPr>
        <w:t>To</w:t>
      </w:r>
    </w:p>
    <w:p w14:paraId="2E4E62B7" w14:textId="77777777" w:rsidR="004C3EC5" w:rsidRPr="00023C64" w:rsidRDefault="004C3EC5" w:rsidP="004C3EC5">
      <w:pPr>
        <w:spacing w:before="100" w:beforeAutospacing="1" w:after="100" w:afterAutospacing="1"/>
        <w:rPr>
          <w:rFonts w:ascii="Times" w:hAnsi="Times"/>
        </w:rPr>
      </w:pPr>
      <w:r w:rsidRPr="00023C64">
        <w:rPr>
          <w:rFonts w:ascii="Times" w:hAnsi="Times"/>
          <w:b/>
          <w:bCs/>
        </w:rPr>
        <w:t>The Registrar</w:t>
      </w:r>
      <w:r w:rsidRPr="00023C64">
        <w:rPr>
          <w:rFonts w:ascii="Times" w:hAnsi="Times"/>
        </w:rPr>
        <w:br/>
        <w:t>National Institute of Technology Rourkela</w:t>
      </w:r>
      <w:r w:rsidRPr="00023C64">
        <w:rPr>
          <w:rFonts w:ascii="Times" w:hAnsi="Times"/>
        </w:rPr>
        <w:br/>
        <w:t>Rourkela – 769008</w:t>
      </w:r>
      <w:r w:rsidRPr="00023C64">
        <w:rPr>
          <w:rFonts w:ascii="Times" w:hAnsi="Times"/>
        </w:rPr>
        <w:br/>
        <w:t>Odisha</w:t>
      </w:r>
    </w:p>
    <w:p w14:paraId="102DCF64" w14:textId="77777777" w:rsidR="004C3EC5" w:rsidRPr="00023C64" w:rsidRDefault="004C3EC5" w:rsidP="004C3EC5">
      <w:pPr>
        <w:spacing w:before="100" w:beforeAutospacing="1" w:after="100" w:afterAutospacing="1"/>
        <w:rPr>
          <w:rFonts w:ascii="Times" w:hAnsi="Times"/>
        </w:rPr>
      </w:pPr>
      <w:r w:rsidRPr="00A32223">
        <w:rPr>
          <w:rFonts w:ascii="Times" w:hAnsi="Times"/>
          <w:b/>
          <w:bCs/>
          <w:highlight w:val="yellow"/>
        </w:rPr>
        <w:t>Ref:………………………………………………………………………………………………………</w:t>
      </w:r>
      <w:r w:rsidRPr="00023C64">
        <w:rPr>
          <w:rFonts w:ascii="Times" w:hAnsi="Times"/>
        </w:rPr>
        <w:t xml:space="preserve"> </w:t>
      </w:r>
    </w:p>
    <w:p w14:paraId="4879D8B0" w14:textId="77777777" w:rsidR="004C3EC5" w:rsidRPr="00023C64" w:rsidRDefault="004C3EC5" w:rsidP="004C3EC5">
      <w:pPr>
        <w:spacing w:before="100" w:beforeAutospacing="1" w:after="100" w:afterAutospacing="1"/>
        <w:rPr>
          <w:rFonts w:ascii="Times" w:hAnsi="Times"/>
        </w:rPr>
      </w:pPr>
      <w:r w:rsidRPr="00023C64">
        <w:rPr>
          <w:rFonts w:ascii="Times" w:hAnsi="Times"/>
        </w:rPr>
        <w:t>Dear Sir,</w:t>
      </w:r>
    </w:p>
    <w:p w14:paraId="057ABBF8" w14:textId="77777777" w:rsidR="004C3EC5" w:rsidRPr="00023C64" w:rsidRDefault="004C3EC5" w:rsidP="004C3EC5">
      <w:pPr>
        <w:spacing w:before="100" w:beforeAutospacing="1" w:after="100" w:afterAutospacing="1"/>
        <w:rPr>
          <w:rFonts w:ascii="Times" w:hAnsi="Times"/>
        </w:rPr>
      </w:pPr>
      <w:r w:rsidRPr="00023C64">
        <w:rPr>
          <w:rFonts w:ascii="Times" w:hAnsi="Times"/>
        </w:rPr>
        <w:t>I/We, the undersigned, hereby submit our Bid for the above-mentioned tender and declare the following:</w:t>
      </w:r>
    </w:p>
    <w:p w14:paraId="5089DF60" w14:textId="77777777" w:rsidR="004C3EC5" w:rsidRPr="00023C64" w:rsidRDefault="004C3EC5" w:rsidP="00D9189E">
      <w:pPr>
        <w:numPr>
          <w:ilvl w:val="0"/>
          <w:numId w:val="18"/>
        </w:numPr>
        <w:spacing w:before="120" w:after="120"/>
        <w:jc w:val="both"/>
        <w:rPr>
          <w:rFonts w:ascii="Times" w:hAnsi="Times"/>
        </w:rPr>
      </w:pPr>
      <w:r w:rsidRPr="00023C64">
        <w:rPr>
          <w:rFonts w:ascii="Times" w:hAnsi="Times"/>
        </w:rPr>
        <w:t xml:space="preserve">I/We understand that, in accordance with the tender terms and conditions, bids must be supported by a </w:t>
      </w:r>
      <w:r w:rsidRPr="00023C64">
        <w:rPr>
          <w:rFonts w:ascii="Times" w:hAnsi="Times"/>
          <w:b/>
          <w:bCs/>
        </w:rPr>
        <w:t>Bid Security Declaration</w:t>
      </w:r>
      <w:r w:rsidRPr="00023C64">
        <w:rPr>
          <w:rFonts w:ascii="Times" w:hAnsi="Times"/>
        </w:rPr>
        <w:t xml:space="preserve"> in lieu of Bid Security (EMD).</w:t>
      </w:r>
    </w:p>
    <w:p w14:paraId="544B4E40" w14:textId="77777777" w:rsidR="004C3EC5" w:rsidRPr="00023C64" w:rsidRDefault="004C3EC5" w:rsidP="00D9189E">
      <w:pPr>
        <w:numPr>
          <w:ilvl w:val="0"/>
          <w:numId w:val="18"/>
        </w:numPr>
        <w:spacing w:before="120" w:after="120"/>
        <w:jc w:val="both"/>
        <w:rPr>
          <w:rFonts w:ascii="Times" w:hAnsi="Times"/>
        </w:rPr>
      </w:pPr>
      <w:r w:rsidRPr="00023C64">
        <w:rPr>
          <w:rFonts w:ascii="Times" w:hAnsi="Times"/>
        </w:rPr>
        <w:t xml:space="preserve">I/We accept that I/We will be </w:t>
      </w:r>
      <w:r w:rsidRPr="00023C64">
        <w:rPr>
          <w:rFonts w:ascii="Times" w:hAnsi="Times"/>
          <w:b/>
          <w:bCs/>
        </w:rPr>
        <w:t>automatically suspended</w:t>
      </w:r>
      <w:r w:rsidRPr="00023C64">
        <w:rPr>
          <w:rFonts w:ascii="Times" w:hAnsi="Times"/>
        </w:rPr>
        <w:t xml:space="preserve"> from participating in any tender or contract issued by NIT Rourkela for a period of </w:t>
      </w:r>
      <w:r w:rsidRPr="00023C64">
        <w:rPr>
          <w:rFonts w:ascii="Times" w:hAnsi="Times"/>
          <w:b/>
          <w:bCs/>
        </w:rPr>
        <w:t>three (3) years</w:t>
      </w:r>
      <w:r w:rsidRPr="00023C64">
        <w:rPr>
          <w:rFonts w:ascii="Times" w:hAnsi="Times"/>
        </w:rPr>
        <w:t xml:space="preserve"> or as decided by the Institute, starting from the date of bid closure, in the event that we:</w:t>
      </w:r>
    </w:p>
    <w:p w14:paraId="6805C810" w14:textId="77777777" w:rsidR="004C3EC5" w:rsidRPr="00023C64" w:rsidRDefault="004C3EC5" w:rsidP="00D9189E">
      <w:pPr>
        <w:pStyle w:val="ListParagraph"/>
        <w:numPr>
          <w:ilvl w:val="0"/>
          <w:numId w:val="19"/>
        </w:numPr>
        <w:spacing w:before="80" w:after="80"/>
        <w:ind w:left="1260"/>
        <w:jc w:val="both"/>
        <w:rPr>
          <w:rFonts w:ascii="Times" w:hAnsi="Times"/>
        </w:rPr>
      </w:pPr>
      <w:r w:rsidRPr="00023C64">
        <w:rPr>
          <w:rFonts w:ascii="Times" w:hAnsi="Times"/>
        </w:rPr>
        <w:t>Withdraw our bid during the period of bid validity specified in our Letter of Bid; or</w:t>
      </w:r>
    </w:p>
    <w:p w14:paraId="40D8ED59" w14:textId="77777777" w:rsidR="004C3EC5" w:rsidRPr="00023C64" w:rsidRDefault="004C3EC5" w:rsidP="00D9189E">
      <w:pPr>
        <w:pStyle w:val="ListParagraph"/>
        <w:numPr>
          <w:ilvl w:val="0"/>
          <w:numId w:val="19"/>
        </w:numPr>
        <w:spacing w:before="80" w:after="80"/>
        <w:ind w:left="1260"/>
        <w:jc w:val="both"/>
        <w:rPr>
          <w:rFonts w:ascii="Times" w:hAnsi="Times"/>
        </w:rPr>
      </w:pPr>
      <w:r w:rsidRPr="00023C64">
        <w:rPr>
          <w:rFonts w:ascii="Times" w:hAnsi="Times"/>
        </w:rPr>
        <w:t>Having been notified of the acceptance of our bid by NIT Rourkela during the bid validity period:    </w:t>
      </w:r>
    </w:p>
    <w:p w14:paraId="5D163982" w14:textId="77777777" w:rsidR="004C3EC5" w:rsidRPr="00023C64" w:rsidRDefault="004C3EC5" w:rsidP="00D9189E">
      <w:pPr>
        <w:pStyle w:val="ListParagraph"/>
        <w:numPr>
          <w:ilvl w:val="3"/>
          <w:numId w:val="20"/>
        </w:numPr>
        <w:spacing w:before="80" w:after="80"/>
        <w:ind w:left="1627" w:hanging="187"/>
        <w:jc w:val="both"/>
        <w:rPr>
          <w:rFonts w:ascii="Times" w:hAnsi="Times"/>
        </w:rPr>
      </w:pPr>
      <w:r w:rsidRPr="00023C64">
        <w:rPr>
          <w:rFonts w:ascii="Times" w:hAnsi="Times"/>
        </w:rPr>
        <w:t>Fail or refuse to execute the contract, or</w:t>
      </w:r>
    </w:p>
    <w:p w14:paraId="38A929B0" w14:textId="77777777" w:rsidR="004C3EC5" w:rsidRPr="00023C64" w:rsidRDefault="004C3EC5" w:rsidP="00D9189E">
      <w:pPr>
        <w:pStyle w:val="ListParagraph"/>
        <w:numPr>
          <w:ilvl w:val="3"/>
          <w:numId w:val="20"/>
        </w:numPr>
        <w:spacing w:before="80" w:after="80"/>
        <w:ind w:left="1627" w:hanging="187"/>
        <w:jc w:val="both"/>
        <w:rPr>
          <w:rFonts w:ascii="Times" w:hAnsi="Times"/>
        </w:rPr>
      </w:pPr>
      <w:r w:rsidRPr="00023C64">
        <w:rPr>
          <w:rFonts w:ascii="Times" w:hAnsi="Times"/>
        </w:rPr>
        <w:t>Fail or refuse to furnish the required Performance Security in accordance with the tender terms.</w:t>
      </w:r>
    </w:p>
    <w:p w14:paraId="4CB10946" w14:textId="77777777" w:rsidR="004C3EC5" w:rsidRPr="00023C64" w:rsidRDefault="004C3EC5" w:rsidP="004C3EC5">
      <w:pPr>
        <w:spacing w:before="100" w:beforeAutospacing="1" w:after="100" w:afterAutospacing="1"/>
        <w:jc w:val="both"/>
        <w:rPr>
          <w:rFonts w:ascii="Times" w:hAnsi="Times"/>
        </w:rPr>
      </w:pPr>
      <w:r w:rsidRPr="00023C64">
        <w:rPr>
          <w:rFonts w:ascii="Times" w:hAnsi="Times"/>
        </w:rPr>
        <w:t>I/We understand that this declaration shall be binding on us and may be used by the Institute to enforce the above penalty provisions without requiring further notice or legal proceedings.</w:t>
      </w:r>
    </w:p>
    <w:p w14:paraId="3EBD8F15" w14:textId="77777777" w:rsidR="004C3EC5" w:rsidRPr="00023C64" w:rsidRDefault="004C3EC5" w:rsidP="004C3EC5">
      <w:pPr>
        <w:spacing w:before="100" w:beforeAutospacing="1" w:after="100" w:afterAutospacing="1"/>
        <w:rPr>
          <w:rFonts w:ascii="Times" w:hAnsi="Times"/>
        </w:rPr>
      </w:pPr>
      <w:r w:rsidRPr="00023C64">
        <w:rPr>
          <w:rFonts w:ascii="Times" w:hAnsi="Times"/>
        </w:rPr>
        <w:t>Thank you.</w:t>
      </w:r>
    </w:p>
    <w:p w14:paraId="0926EB81" w14:textId="77777777" w:rsidR="004C3EC5" w:rsidRPr="00023C64" w:rsidRDefault="004C3EC5" w:rsidP="004C3EC5">
      <w:pPr>
        <w:spacing w:before="100" w:beforeAutospacing="1" w:after="100" w:afterAutospacing="1"/>
        <w:rPr>
          <w:rFonts w:ascii="Times" w:hAnsi="Times"/>
        </w:rPr>
      </w:pPr>
      <w:r w:rsidRPr="00023C64">
        <w:rPr>
          <w:rFonts w:ascii="Times" w:hAnsi="Times"/>
        </w:rPr>
        <w:t>Yours faithfully,</w:t>
      </w:r>
    </w:p>
    <w:p w14:paraId="3525634B" w14:textId="77777777" w:rsidR="004C3EC5" w:rsidRPr="00023C64" w:rsidRDefault="004C3EC5" w:rsidP="004C3EC5">
      <w:pPr>
        <w:spacing w:before="100" w:beforeAutospacing="1" w:after="100" w:afterAutospacing="1"/>
        <w:rPr>
          <w:rFonts w:ascii="Times" w:hAnsi="Times"/>
          <w:b/>
          <w:bCs/>
        </w:rPr>
      </w:pPr>
    </w:p>
    <w:p w14:paraId="765F0D42" w14:textId="77777777" w:rsidR="004C3EC5" w:rsidRPr="00023C64" w:rsidRDefault="004C3EC5" w:rsidP="004C3EC5">
      <w:pPr>
        <w:spacing w:before="100" w:beforeAutospacing="1" w:after="100" w:afterAutospacing="1"/>
        <w:rPr>
          <w:rFonts w:ascii="Times" w:hAnsi="Times"/>
        </w:rPr>
      </w:pPr>
      <w:r w:rsidRPr="00023C64">
        <w:rPr>
          <w:rFonts w:ascii="Times" w:hAnsi="Times"/>
          <w:b/>
          <w:bCs/>
        </w:rPr>
        <w:t xml:space="preserve">Authorized Signatory </w:t>
      </w:r>
      <w:r w:rsidRPr="00023C64">
        <w:rPr>
          <w:rFonts w:ascii="Times" w:hAnsi="Times"/>
        </w:rPr>
        <w:br/>
        <w:t>(Signature with Seal)</w:t>
      </w:r>
    </w:p>
    <w:p w14:paraId="378C9516" w14:textId="77777777" w:rsidR="004C3EC5" w:rsidRPr="00023C64" w:rsidRDefault="004C3EC5" w:rsidP="004C3EC5">
      <w:pPr>
        <w:rPr>
          <w:rFonts w:ascii="Times" w:hAnsi="Times"/>
        </w:rPr>
      </w:pPr>
      <w:r w:rsidRPr="00023C64">
        <w:rPr>
          <w:rFonts w:ascii="Times" w:hAnsi="Times"/>
          <w:b/>
          <w:bCs/>
        </w:rPr>
        <w:t>Name:</w:t>
      </w:r>
      <w:r w:rsidRPr="00023C64">
        <w:rPr>
          <w:rFonts w:ascii="Times" w:hAnsi="Times"/>
        </w:rPr>
        <w:br/>
      </w:r>
      <w:r w:rsidRPr="00023C64">
        <w:rPr>
          <w:rFonts w:ascii="Times" w:hAnsi="Times"/>
          <w:b/>
          <w:bCs/>
        </w:rPr>
        <w:t>Designation:</w:t>
      </w:r>
      <w:r w:rsidRPr="00023C64">
        <w:rPr>
          <w:rFonts w:ascii="Times" w:hAnsi="Times"/>
        </w:rPr>
        <w:t xml:space="preserve"> </w:t>
      </w:r>
    </w:p>
    <w:p w14:paraId="0D0B98FF" w14:textId="27404D6D" w:rsidR="004C3A3A" w:rsidRPr="00213B33" w:rsidRDefault="004C3EC5" w:rsidP="004C3EC5">
      <w:pPr>
        <w:rPr>
          <w:rFonts w:ascii="Times" w:hAnsi="Times" w:cs="Tahoma"/>
          <w:sz w:val="22"/>
          <w:szCs w:val="22"/>
        </w:rPr>
      </w:pPr>
      <w:r w:rsidRPr="00023C64">
        <w:rPr>
          <w:rFonts w:ascii="Times" w:hAnsi="Times"/>
          <w:b/>
        </w:rPr>
        <w:t>Date:</w:t>
      </w:r>
      <w:r w:rsidR="004C3A3A" w:rsidRPr="00213B33">
        <w:rPr>
          <w:rFonts w:ascii="Times" w:hAnsi="Times" w:cs="Tahoma"/>
          <w:sz w:val="22"/>
          <w:szCs w:val="22"/>
        </w:rPr>
        <w:br w:type="page"/>
      </w:r>
    </w:p>
    <w:p w14:paraId="0E8D78A6" w14:textId="4D0D0EDB" w:rsidR="00C55D44" w:rsidRPr="00CE4764" w:rsidRDefault="001B0DA0" w:rsidP="00CE4764">
      <w:pPr>
        <w:pStyle w:val="Heading1"/>
        <w:spacing w:before="0"/>
        <w:rPr>
          <w:rFonts w:ascii="Times" w:hAnsi="Times"/>
          <w:i/>
          <w:szCs w:val="26"/>
        </w:rPr>
      </w:pPr>
      <w:bookmarkStart w:id="53" w:name="_Toc212566050"/>
      <w:r w:rsidRPr="00CE4764">
        <w:rPr>
          <w:rFonts w:ascii="Times" w:hAnsi="Times" w:cs="Times New Roman"/>
          <w:szCs w:val="26"/>
        </w:rPr>
        <w:lastRenderedPageBreak/>
        <w:t>ANNEXURE –</w:t>
      </w:r>
      <w:r w:rsidR="00D3720E" w:rsidRPr="00CE4764">
        <w:rPr>
          <w:rFonts w:ascii="Times" w:hAnsi="Times" w:cs="Times New Roman"/>
          <w:szCs w:val="26"/>
        </w:rPr>
        <w:t xml:space="preserve"> VI</w:t>
      </w:r>
      <w:r w:rsidR="00C55D44" w:rsidRPr="00CE4764">
        <w:rPr>
          <w:rFonts w:ascii="Times" w:hAnsi="Times" w:cs="Times New Roman"/>
          <w:szCs w:val="26"/>
        </w:rPr>
        <w:t>:</w:t>
      </w:r>
      <w:r w:rsidR="00C55D44" w:rsidRPr="00CE4764">
        <w:rPr>
          <w:rFonts w:ascii="Times" w:hAnsi="Times"/>
          <w:szCs w:val="26"/>
        </w:rPr>
        <w:t xml:space="preserve"> SELF-DECLARATION (</w:t>
      </w:r>
      <w:r w:rsidR="00C55D44" w:rsidRPr="00CE4764">
        <w:rPr>
          <w:rFonts w:ascii="Times" w:hAnsi="Times"/>
          <w:i/>
          <w:szCs w:val="26"/>
        </w:rPr>
        <w:t>For Local Content of Products)</w:t>
      </w:r>
      <w:bookmarkEnd w:id="53"/>
    </w:p>
    <w:p w14:paraId="724C68E3" w14:textId="77777777" w:rsidR="00C55D44" w:rsidRPr="002F1133" w:rsidRDefault="00C55D44" w:rsidP="00C55D44">
      <w:pPr>
        <w:tabs>
          <w:tab w:val="left" w:pos="7155"/>
        </w:tabs>
        <w:rPr>
          <w:rFonts w:ascii="Times" w:hAnsi="Times"/>
          <w:bCs/>
          <w:i/>
          <w:iCs/>
        </w:rPr>
      </w:pPr>
      <w:r w:rsidRPr="002F1133">
        <w:rPr>
          <w:rFonts w:ascii="Times" w:hAnsi="Times"/>
          <w:bCs/>
          <w:i/>
          <w:iCs/>
        </w:rPr>
        <w:t>(</w:t>
      </w:r>
      <w:r w:rsidRPr="002F1133">
        <w:rPr>
          <w:i/>
        </w:rPr>
        <w:t>On The Letter Head of the Bidder</w:t>
      </w:r>
      <w:r w:rsidRPr="002F1133">
        <w:rPr>
          <w:rFonts w:ascii="Times" w:hAnsi="Times"/>
          <w:bCs/>
          <w:i/>
          <w:iCs/>
        </w:rPr>
        <w:t>)</w:t>
      </w:r>
    </w:p>
    <w:p w14:paraId="255AF4BD" w14:textId="77777777" w:rsidR="004C3A3A" w:rsidRPr="00213B33" w:rsidRDefault="004C3A3A" w:rsidP="004C3A3A">
      <w:pPr>
        <w:tabs>
          <w:tab w:val="left" w:pos="7155"/>
        </w:tabs>
        <w:ind w:right="190"/>
        <w:jc w:val="right"/>
        <w:rPr>
          <w:b/>
          <w:bCs/>
          <w:sz w:val="26"/>
          <w:szCs w:val="26"/>
        </w:rPr>
      </w:pPr>
    </w:p>
    <w:p w14:paraId="10E7256D" w14:textId="77777777" w:rsidR="00C55D44" w:rsidRDefault="00C55D44" w:rsidP="00E0528C">
      <w:pPr>
        <w:pStyle w:val="Heading1"/>
      </w:pPr>
    </w:p>
    <w:p w14:paraId="035562C9" w14:textId="77777777" w:rsidR="00682ABA" w:rsidRDefault="00682ABA" w:rsidP="00682ABA">
      <w:pPr>
        <w:spacing w:before="100" w:beforeAutospacing="1" w:after="100" w:afterAutospacing="1"/>
      </w:pPr>
      <w:r w:rsidRPr="002C1AB7">
        <w:t>To,</w:t>
      </w:r>
    </w:p>
    <w:p w14:paraId="7DBB5C4F" w14:textId="77777777" w:rsidR="00682ABA" w:rsidRPr="002C1AB7" w:rsidRDefault="00682ABA" w:rsidP="00682ABA">
      <w:pPr>
        <w:spacing w:before="100" w:beforeAutospacing="1" w:after="100" w:afterAutospacing="1"/>
      </w:pPr>
      <w:r w:rsidRPr="002C1AB7">
        <w:t>The Registrar,</w:t>
      </w:r>
      <w:r w:rsidRPr="002C1AB7">
        <w:br/>
        <w:t>National Institute of Technology</w:t>
      </w:r>
      <w:r w:rsidRPr="002C1AB7">
        <w:br/>
        <w:t>Rourkela – 769008, Odisha.</w:t>
      </w:r>
    </w:p>
    <w:p w14:paraId="17D131C0" w14:textId="77777777" w:rsidR="00682ABA" w:rsidRDefault="00682ABA" w:rsidP="00682ABA">
      <w:r w:rsidRPr="002C1AB7">
        <w:t>Ref:</w:t>
      </w:r>
      <w:r>
        <w:tab/>
        <w:t xml:space="preserve">1) </w:t>
      </w:r>
      <w:r w:rsidRPr="002C1AB7">
        <w:t>Order No. P-45021/2/2017-PP (BE-II) dated 04.06.2020</w:t>
      </w:r>
    </w:p>
    <w:p w14:paraId="4F6E3E48" w14:textId="77777777" w:rsidR="00682ABA" w:rsidRDefault="00682ABA" w:rsidP="00682ABA">
      <w:r>
        <w:tab/>
        <w:t xml:space="preserve">2) </w:t>
      </w:r>
      <w:r w:rsidRPr="002C1AB7">
        <w:t>Order No. P-45021/2/2017-PP (BE-II) dated 16.09.2020</w:t>
      </w:r>
    </w:p>
    <w:p w14:paraId="53583E73" w14:textId="77777777" w:rsidR="00682ABA" w:rsidRPr="002C1AB7" w:rsidRDefault="003D1DCD" w:rsidP="00682ABA">
      <w:r>
        <w:pict w14:anchorId="37EC67C3">
          <v:rect id="_x0000_i1025" style="width:0;height:1.5pt" o:hralign="center" o:hrstd="t" o:hr="t" fillcolor="#a0a0a0" stroked="f"/>
        </w:pict>
      </w:r>
    </w:p>
    <w:p w14:paraId="7B60AA00" w14:textId="77777777" w:rsidR="00682ABA" w:rsidRPr="002C1AB7" w:rsidRDefault="00682ABA" w:rsidP="00682ABA">
      <w:pPr>
        <w:spacing w:before="100" w:beforeAutospacing="1" w:after="100" w:afterAutospacing="1"/>
        <w:jc w:val="both"/>
      </w:pPr>
      <w:r w:rsidRPr="002C1AB7">
        <w:t>In accordance with the above orders issued by the Department for Promotion of Industry and Internal Trade (DPIIT),</w:t>
      </w:r>
      <w:r>
        <w:t xml:space="preserve"> </w:t>
      </w:r>
      <w:r w:rsidRPr="002C1AB7">
        <w:t>Ministry of Commerce an</w:t>
      </w:r>
      <w:r>
        <w:t>d Industry, Government of India</w:t>
      </w:r>
      <w:r w:rsidRPr="002C1AB7">
        <w:t xml:space="preserve">, we hereby declare that we fall under the following category of supplier for the items for which this tender has been floated and bid is being submitted. </w:t>
      </w:r>
      <w:r w:rsidRPr="002C1AB7">
        <w:rPr>
          <w:i/>
          <w:iCs/>
        </w:rPr>
        <w:t>(Please tick the appropriate category):</w:t>
      </w:r>
    </w:p>
    <w:p w14:paraId="4666B53D" w14:textId="77777777" w:rsidR="00682ABA" w:rsidRPr="002C1AB7" w:rsidRDefault="00682ABA" w:rsidP="00682ABA">
      <w:pPr>
        <w:spacing w:before="100" w:beforeAutospacing="1" w:after="100" w:afterAutospacing="1"/>
      </w:pPr>
      <w:r w:rsidRPr="002C1AB7">
        <w:rPr>
          <w:rFonts w:ascii="Arial Unicode MS" w:hAnsi="Arial Unicode MS" w:cs="Arial Unicode MS"/>
        </w:rPr>
        <w:t>☐</w:t>
      </w:r>
      <w:r w:rsidRPr="002C1AB7">
        <w:t xml:space="preserve"> </w:t>
      </w:r>
      <w:r w:rsidRPr="002C1AB7">
        <w:rPr>
          <w:b/>
          <w:bCs/>
        </w:rPr>
        <w:t>Class I Local Supplier</w:t>
      </w:r>
      <w:r w:rsidRPr="002C1AB7">
        <w:t xml:space="preserve"> – Local content is </w:t>
      </w:r>
      <w:r w:rsidRPr="002C1AB7">
        <w:rPr>
          <w:b/>
          <w:bCs/>
        </w:rPr>
        <w:t>more than 50%</w:t>
      </w:r>
      <w:r w:rsidRPr="002C1AB7">
        <w:t>.</w:t>
      </w:r>
      <w:r w:rsidRPr="002C1AB7">
        <w:br/>
      </w:r>
      <w:r w:rsidRPr="002C1AB7">
        <w:t> </w:t>
      </w:r>
      <w:r w:rsidRPr="002C1AB7">
        <w:t> </w:t>
      </w:r>
      <w:r w:rsidRPr="002C1AB7">
        <w:t>Local content added at: ________________________________________</w:t>
      </w:r>
    </w:p>
    <w:p w14:paraId="6D43CD15" w14:textId="77777777" w:rsidR="00682ABA" w:rsidRPr="002C1AB7" w:rsidRDefault="00682ABA" w:rsidP="00682ABA">
      <w:pPr>
        <w:spacing w:before="100" w:beforeAutospacing="1" w:after="100" w:afterAutospacing="1"/>
      </w:pPr>
      <w:r w:rsidRPr="002C1AB7">
        <w:rPr>
          <w:rFonts w:ascii="Arial Unicode MS" w:hAnsi="Arial Unicode MS" w:cs="Arial Unicode MS"/>
        </w:rPr>
        <w:t>☐</w:t>
      </w:r>
      <w:r w:rsidRPr="002C1AB7">
        <w:t xml:space="preserve"> </w:t>
      </w:r>
      <w:r w:rsidRPr="002C1AB7">
        <w:rPr>
          <w:b/>
          <w:bCs/>
        </w:rPr>
        <w:t>Class II Local Supplier</w:t>
      </w:r>
      <w:r w:rsidRPr="002C1AB7">
        <w:t xml:space="preserve"> – Local content is </w:t>
      </w:r>
      <w:r w:rsidRPr="002C1AB7">
        <w:rPr>
          <w:b/>
          <w:bCs/>
        </w:rPr>
        <w:t>more than 20% but less than or equal to 50%</w:t>
      </w:r>
      <w:r w:rsidRPr="002C1AB7">
        <w:t>.</w:t>
      </w:r>
      <w:r w:rsidRPr="002C1AB7">
        <w:br/>
      </w:r>
      <w:r w:rsidRPr="002C1AB7">
        <w:t> </w:t>
      </w:r>
      <w:r w:rsidRPr="002C1AB7">
        <w:t> </w:t>
      </w:r>
      <w:r w:rsidRPr="002C1AB7">
        <w:t>Local content added at: ________________________________________</w:t>
      </w:r>
    </w:p>
    <w:p w14:paraId="5D1F9C5B" w14:textId="77777777" w:rsidR="00682ABA" w:rsidRPr="002C1AB7" w:rsidRDefault="00682ABA" w:rsidP="00682ABA">
      <w:pPr>
        <w:spacing w:before="100" w:beforeAutospacing="1" w:after="100" w:afterAutospacing="1"/>
      </w:pPr>
      <w:r w:rsidRPr="002C1AB7">
        <w:rPr>
          <w:rFonts w:ascii="Arial Unicode MS" w:hAnsi="Arial Unicode MS" w:cs="Arial Unicode MS"/>
        </w:rPr>
        <w:t>☐</w:t>
      </w:r>
      <w:r w:rsidRPr="002C1AB7">
        <w:t xml:space="preserve"> </w:t>
      </w:r>
      <w:r w:rsidRPr="002C1AB7">
        <w:rPr>
          <w:b/>
          <w:bCs/>
        </w:rPr>
        <w:t>Non-Local Supplier</w:t>
      </w:r>
      <w:r w:rsidRPr="002C1AB7">
        <w:t xml:space="preserve"> – Local content is </w:t>
      </w:r>
      <w:r w:rsidRPr="002C1AB7">
        <w:rPr>
          <w:b/>
          <w:bCs/>
        </w:rPr>
        <w:t>less than or equal to 20%</w:t>
      </w:r>
      <w:r w:rsidRPr="002C1AB7">
        <w:t>.</w:t>
      </w:r>
      <w:r w:rsidRPr="002C1AB7">
        <w:br/>
      </w:r>
      <w:r w:rsidRPr="002C1AB7">
        <w:t> </w:t>
      </w:r>
      <w:r w:rsidRPr="002C1AB7">
        <w:t> </w:t>
      </w:r>
      <w:r w:rsidRPr="002C1AB7">
        <w:t>Local content added at: ________________________________________</w:t>
      </w:r>
    </w:p>
    <w:p w14:paraId="20BE4778" w14:textId="77777777" w:rsidR="00682ABA" w:rsidRPr="002C1AB7" w:rsidRDefault="00682ABA" w:rsidP="00682ABA">
      <w:pPr>
        <w:spacing w:before="100" w:beforeAutospacing="1" w:after="100" w:afterAutospacing="1"/>
        <w:jc w:val="both"/>
      </w:pPr>
      <w:r w:rsidRPr="002C1AB7">
        <w:t>We take full responsibility for the above declaration regarding the category of supplier.</w:t>
      </w:r>
      <w:r w:rsidRPr="002C1AB7">
        <w:br/>
        <w:t xml:space="preserve">We understand that any false declaration constitutes a breach of the </w:t>
      </w:r>
      <w:r w:rsidRPr="002C1AB7">
        <w:rPr>
          <w:b/>
          <w:bCs/>
        </w:rPr>
        <w:t>Code of Integrity</w:t>
      </w:r>
      <w:r w:rsidRPr="002C1AB7">
        <w:t xml:space="preserve"> under Rule 175(1)(i)(h) of the </w:t>
      </w:r>
      <w:r w:rsidRPr="002C1AB7">
        <w:rPr>
          <w:b/>
          <w:bCs/>
        </w:rPr>
        <w:t>General Financial Rules (GFR)</w:t>
      </w:r>
      <w:r w:rsidRPr="002C1AB7">
        <w:t xml:space="preserve">. As per Rule 151(iii) of GFR, we may be </w:t>
      </w:r>
      <w:r w:rsidRPr="002C1AB7">
        <w:rPr>
          <w:b/>
          <w:bCs/>
        </w:rPr>
        <w:t>debarred for up to 2 years</w:t>
      </w:r>
      <w:r w:rsidRPr="002C1AB7">
        <w:t>, along with any other legal action permissible under the law.</w:t>
      </w:r>
    </w:p>
    <w:p w14:paraId="3EC89C76" w14:textId="77777777" w:rsidR="00682ABA" w:rsidRDefault="00682ABA" w:rsidP="00682ABA">
      <w:pPr>
        <w:spacing w:before="100" w:beforeAutospacing="1" w:after="100" w:afterAutospacing="1"/>
        <w:rPr>
          <w:b/>
          <w:bCs/>
        </w:rPr>
      </w:pPr>
    </w:p>
    <w:p w14:paraId="31273ADA" w14:textId="77777777" w:rsidR="00682ABA" w:rsidRDefault="00682ABA" w:rsidP="00682ABA">
      <w:pPr>
        <w:spacing w:before="100" w:beforeAutospacing="1" w:after="100" w:afterAutospacing="1"/>
        <w:rPr>
          <w:b/>
          <w:bCs/>
        </w:rPr>
      </w:pPr>
    </w:p>
    <w:p w14:paraId="49098AD2" w14:textId="77777777" w:rsidR="00682ABA" w:rsidRPr="002C1AB7" w:rsidRDefault="00682ABA" w:rsidP="00682ABA">
      <w:pPr>
        <w:spacing w:before="100" w:beforeAutospacing="1" w:after="100" w:afterAutospacing="1"/>
      </w:pPr>
      <w:r w:rsidRPr="002C1AB7">
        <w:rPr>
          <w:b/>
          <w:bCs/>
        </w:rPr>
        <w:t>Authorized Signatory</w:t>
      </w:r>
      <w:r w:rsidRPr="002C1AB7">
        <w:br/>
        <w:t>(Signature &amp; Seal of the Company)</w:t>
      </w:r>
    </w:p>
    <w:p w14:paraId="0E1F7B06" w14:textId="77777777" w:rsidR="00682ABA" w:rsidRDefault="00682ABA" w:rsidP="00682ABA">
      <w:r w:rsidRPr="002C1AB7">
        <w:t xml:space="preserve">Name: </w:t>
      </w:r>
      <w:r w:rsidRPr="002C1AB7">
        <w:br/>
      </w:r>
      <w:r>
        <w:t xml:space="preserve">Date: </w:t>
      </w:r>
    </w:p>
    <w:p w14:paraId="055BAF43" w14:textId="68BF5BC3" w:rsidR="00C55D44" w:rsidRDefault="00682ABA" w:rsidP="00682ABA">
      <w:pPr>
        <w:rPr>
          <w:rFonts w:ascii="Times" w:hAnsi="Times"/>
          <w:b/>
        </w:rPr>
      </w:pPr>
      <w:r>
        <w:t xml:space="preserve">Designation: </w:t>
      </w:r>
      <w:r w:rsidR="00C55D44">
        <w:rPr>
          <w:rFonts w:ascii="Times" w:hAnsi="Times"/>
          <w:b/>
        </w:rPr>
        <w:br w:type="page"/>
      </w:r>
    </w:p>
    <w:p w14:paraId="727BBED4" w14:textId="77777777" w:rsidR="002F1133" w:rsidRDefault="00C55D44" w:rsidP="00CE4764">
      <w:pPr>
        <w:pStyle w:val="Heading1"/>
        <w:spacing w:before="0"/>
        <w:rPr>
          <w:rFonts w:ascii="Times" w:hAnsi="Times"/>
          <w:szCs w:val="26"/>
        </w:rPr>
      </w:pPr>
      <w:bookmarkStart w:id="54" w:name="_Toc212539588"/>
      <w:bookmarkStart w:id="55" w:name="_Toc212566051"/>
      <w:r w:rsidRPr="00CE4764">
        <w:rPr>
          <w:rFonts w:ascii="Times" w:hAnsi="Times"/>
          <w:szCs w:val="26"/>
        </w:rPr>
        <w:lastRenderedPageBreak/>
        <w:t>ANNEXURE – VI</w:t>
      </w:r>
      <w:r w:rsidR="009E1931" w:rsidRPr="00CE4764">
        <w:rPr>
          <w:rFonts w:ascii="Times" w:hAnsi="Times"/>
          <w:szCs w:val="26"/>
        </w:rPr>
        <w:t>I</w:t>
      </w:r>
      <w:r w:rsidRPr="00CE4764">
        <w:rPr>
          <w:rFonts w:ascii="Times" w:hAnsi="Times"/>
          <w:szCs w:val="26"/>
        </w:rPr>
        <w:t>: BANK MANDATE FORM</w:t>
      </w:r>
      <w:bookmarkEnd w:id="54"/>
      <w:bookmarkEnd w:id="55"/>
    </w:p>
    <w:p w14:paraId="1EEB41C4" w14:textId="77777777" w:rsidR="002F1133" w:rsidRPr="002F1133" w:rsidRDefault="002F1133" w:rsidP="002F1133">
      <w:pPr>
        <w:tabs>
          <w:tab w:val="left" w:pos="7155"/>
        </w:tabs>
        <w:rPr>
          <w:bCs/>
          <w:i/>
          <w:iCs/>
          <w:szCs w:val="26"/>
        </w:rPr>
      </w:pPr>
      <w:r w:rsidRPr="002F1133">
        <w:rPr>
          <w:bCs/>
          <w:i/>
          <w:iCs/>
          <w:szCs w:val="26"/>
        </w:rPr>
        <w:t>(On the Letterhead of the Firm)</w:t>
      </w:r>
    </w:p>
    <w:p w14:paraId="5AA9FA15" w14:textId="1054C3E1" w:rsidR="00C55D44" w:rsidRPr="00CE4764" w:rsidRDefault="00C55D44" w:rsidP="00CE4764">
      <w:pPr>
        <w:pStyle w:val="Heading1"/>
        <w:spacing w:before="0"/>
        <w:rPr>
          <w:rFonts w:ascii="Times" w:hAnsi="Times"/>
          <w:szCs w:val="26"/>
        </w:rPr>
      </w:pPr>
      <w:r w:rsidRPr="00CE4764">
        <w:rPr>
          <w:rFonts w:ascii="Times" w:hAnsi="Times"/>
          <w:szCs w:val="26"/>
        </w:rPr>
        <w:t xml:space="preserve">  </w:t>
      </w:r>
    </w:p>
    <w:p w14:paraId="45EBE3FA" w14:textId="77777777" w:rsidR="00C55D44" w:rsidRDefault="00C55D44" w:rsidP="00C55D44">
      <w:pPr>
        <w:rPr>
          <w:rFonts w:ascii="Times" w:hAnsi="Times"/>
          <w:sz w:val="28"/>
          <w:szCs w:val="26"/>
        </w:rPr>
      </w:pPr>
    </w:p>
    <w:p w14:paraId="0595BA53" w14:textId="77777777" w:rsidR="00C55D44" w:rsidRPr="00485080" w:rsidRDefault="00C55D44" w:rsidP="00C55D44">
      <w:pPr>
        <w:adjustRightInd w:val="0"/>
        <w:jc w:val="center"/>
        <w:rPr>
          <w:rFonts w:ascii="Times" w:hAnsi="Times"/>
          <w:b/>
          <w:bCs/>
        </w:rPr>
      </w:pPr>
      <w:r w:rsidRPr="00485080">
        <w:rPr>
          <w:rFonts w:ascii="Times" w:hAnsi="Times"/>
          <w:b/>
          <w:bCs/>
        </w:rPr>
        <w:t>Electronic Clearing Service (Credit Clearing) / Real Time Gross Settlement (RTGS)</w:t>
      </w:r>
    </w:p>
    <w:p w14:paraId="5C19C716" w14:textId="77777777" w:rsidR="00C55D44" w:rsidRPr="00485080" w:rsidRDefault="00C55D44" w:rsidP="00C55D44">
      <w:pPr>
        <w:adjustRightInd w:val="0"/>
        <w:jc w:val="center"/>
        <w:rPr>
          <w:rFonts w:ascii="Times" w:hAnsi="Times"/>
          <w:b/>
          <w:bCs/>
        </w:rPr>
      </w:pPr>
      <w:r w:rsidRPr="00485080">
        <w:rPr>
          <w:rFonts w:ascii="Times" w:hAnsi="Times"/>
          <w:b/>
          <w:bCs/>
        </w:rPr>
        <w:t>Facility for receiving payments.</w:t>
      </w:r>
    </w:p>
    <w:p w14:paraId="63F77506" w14:textId="77777777" w:rsidR="00C55D44" w:rsidRPr="00485080" w:rsidRDefault="00C55D44" w:rsidP="00C55D44">
      <w:pPr>
        <w:adjustRightInd w:val="0"/>
        <w:jc w:val="center"/>
        <w:rPr>
          <w:rFonts w:ascii="Times" w:hAnsi="Times"/>
          <w:b/>
          <w:bCs/>
        </w:rPr>
      </w:pPr>
    </w:p>
    <w:p w14:paraId="275165CF" w14:textId="77777777" w:rsidR="00C55D44" w:rsidRPr="00485080" w:rsidRDefault="00C55D44" w:rsidP="00C55D44">
      <w:pPr>
        <w:adjustRightInd w:val="0"/>
        <w:jc w:val="both"/>
        <w:rPr>
          <w:rFonts w:ascii="Times" w:hAnsi="Times"/>
          <w:b/>
          <w:bCs/>
        </w:rPr>
      </w:pPr>
      <w:r w:rsidRPr="00485080">
        <w:rPr>
          <w:rFonts w:ascii="Times" w:hAnsi="Times"/>
          <w:b/>
          <w:bCs/>
        </w:rPr>
        <w:t>Details of Accounts Holders:</w:t>
      </w:r>
    </w:p>
    <w:p w14:paraId="78BB8EFC" w14:textId="77777777" w:rsidR="00C55D44" w:rsidRPr="00485080" w:rsidRDefault="00C55D44" w:rsidP="00C55D44">
      <w:pPr>
        <w:adjustRightInd w:val="0"/>
        <w:jc w:val="both"/>
        <w:rPr>
          <w:rFonts w:ascii="Times" w:hAnsi="Times"/>
          <w:b/>
          <w:bCs/>
          <w:sz w:val="16"/>
          <w:szCs w:val="16"/>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5130"/>
      </w:tblGrid>
      <w:tr w:rsidR="00C55D44" w:rsidRPr="00485080" w14:paraId="3C7078F5" w14:textId="77777777" w:rsidTr="00DF0114">
        <w:trPr>
          <w:trHeight w:val="432"/>
        </w:trPr>
        <w:tc>
          <w:tcPr>
            <w:tcW w:w="4698" w:type="dxa"/>
            <w:vAlign w:val="center"/>
          </w:tcPr>
          <w:p w14:paraId="4E69631D" w14:textId="77777777" w:rsidR="00C55D44" w:rsidRPr="00485080" w:rsidRDefault="00C55D44" w:rsidP="00DF0114">
            <w:pPr>
              <w:pStyle w:val="ListParagraph"/>
              <w:adjustRightInd w:val="0"/>
              <w:ind w:left="0"/>
              <w:rPr>
                <w:rFonts w:ascii="Times" w:hAnsi="Times"/>
                <w:bCs/>
              </w:rPr>
            </w:pPr>
            <w:r w:rsidRPr="00485080">
              <w:rPr>
                <w:rFonts w:ascii="Times" w:hAnsi="Times"/>
                <w:bCs/>
              </w:rPr>
              <w:t>Name of the Firm / Agency</w:t>
            </w:r>
          </w:p>
        </w:tc>
        <w:tc>
          <w:tcPr>
            <w:tcW w:w="5130" w:type="dxa"/>
            <w:vAlign w:val="center"/>
          </w:tcPr>
          <w:p w14:paraId="3C0C3C42" w14:textId="77777777" w:rsidR="00C55D44" w:rsidRPr="00485080" w:rsidRDefault="00C55D44" w:rsidP="00DF0114">
            <w:pPr>
              <w:pStyle w:val="ListParagraph"/>
              <w:adjustRightInd w:val="0"/>
              <w:ind w:left="0"/>
              <w:rPr>
                <w:rFonts w:ascii="Times" w:hAnsi="Times"/>
                <w:b/>
                <w:bCs/>
              </w:rPr>
            </w:pPr>
          </w:p>
        </w:tc>
      </w:tr>
      <w:tr w:rsidR="00C55D44" w:rsidRPr="00485080" w14:paraId="6D3BB70F" w14:textId="77777777" w:rsidTr="00DF0114">
        <w:trPr>
          <w:trHeight w:val="1196"/>
        </w:trPr>
        <w:tc>
          <w:tcPr>
            <w:tcW w:w="4698" w:type="dxa"/>
            <w:vAlign w:val="center"/>
          </w:tcPr>
          <w:p w14:paraId="41DD25B2" w14:textId="77777777" w:rsidR="00C55D44" w:rsidRPr="00485080" w:rsidRDefault="00C55D44" w:rsidP="00DF0114">
            <w:pPr>
              <w:pStyle w:val="ListParagraph"/>
              <w:adjustRightInd w:val="0"/>
              <w:ind w:left="0"/>
              <w:rPr>
                <w:rFonts w:ascii="Times" w:hAnsi="Times"/>
                <w:bCs/>
              </w:rPr>
            </w:pPr>
            <w:r w:rsidRPr="00485080">
              <w:rPr>
                <w:rFonts w:ascii="Times" w:hAnsi="Times"/>
                <w:bCs/>
              </w:rPr>
              <w:t>Complete Address of the Firm / Agency</w:t>
            </w:r>
          </w:p>
        </w:tc>
        <w:tc>
          <w:tcPr>
            <w:tcW w:w="5130" w:type="dxa"/>
            <w:vAlign w:val="center"/>
          </w:tcPr>
          <w:p w14:paraId="5BFBFD92" w14:textId="77777777" w:rsidR="00C55D44" w:rsidRPr="00485080" w:rsidRDefault="00C55D44" w:rsidP="00DF0114">
            <w:pPr>
              <w:pStyle w:val="ListParagraph"/>
              <w:adjustRightInd w:val="0"/>
              <w:ind w:left="0"/>
              <w:rPr>
                <w:rFonts w:ascii="Times" w:hAnsi="Times"/>
                <w:b/>
                <w:bCs/>
              </w:rPr>
            </w:pPr>
          </w:p>
        </w:tc>
      </w:tr>
      <w:tr w:rsidR="00C55D44" w:rsidRPr="00485080" w14:paraId="7B282AA4" w14:textId="77777777" w:rsidTr="00DF0114">
        <w:trPr>
          <w:trHeight w:val="432"/>
        </w:trPr>
        <w:tc>
          <w:tcPr>
            <w:tcW w:w="4698" w:type="dxa"/>
            <w:vAlign w:val="center"/>
          </w:tcPr>
          <w:p w14:paraId="26EA9F4E" w14:textId="77777777" w:rsidR="00C55D44" w:rsidRPr="00485080" w:rsidRDefault="00C55D44" w:rsidP="00DF0114">
            <w:pPr>
              <w:pStyle w:val="ListParagraph"/>
              <w:adjustRightInd w:val="0"/>
              <w:ind w:left="0"/>
              <w:rPr>
                <w:rFonts w:ascii="Times" w:hAnsi="Times"/>
                <w:bCs/>
              </w:rPr>
            </w:pPr>
            <w:r w:rsidRPr="00485080">
              <w:rPr>
                <w:rFonts w:ascii="Times" w:hAnsi="Times"/>
                <w:bCs/>
              </w:rPr>
              <w:t>Name of Account Holder</w:t>
            </w:r>
          </w:p>
        </w:tc>
        <w:tc>
          <w:tcPr>
            <w:tcW w:w="5130" w:type="dxa"/>
            <w:vAlign w:val="center"/>
          </w:tcPr>
          <w:p w14:paraId="11EE39B2" w14:textId="77777777" w:rsidR="00C55D44" w:rsidRPr="00485080" w:rsidRDefault="00C55D44" w:rsidP="00DF0114">
            <w:pPr>
              <w:pStyle w:val="ListParagraph"/>
              <w:adjustRightInd w:val="0"/>
              <w:ind w:left="0"/>
              <w:rPr>
                <w:rFonts w:ascii="Times" w:hAnsi="Times"/>
                <w:b/>
                <w:bCs/>
              </w:rPr>
            </w:pPr>
          </w:p>
        </w:tc>
      </w:tr>
      <w:tr w:rsidR="00C55D44" w:rsidRPr="00485080" w14:paraId="5DB68F5E" w14:textId="77777777" w:rsidTr="00DF0114">
        <w:trPr>
          <w:trHeight w:val="432"/>
        </w:trPr>
        <w:tc>
          <w:tcPr>
            <w:tcW w:w="4698" w:type="dxa"/>
            <w:vAlign w:val="center"/>
          </w:tcPr>
          <w:p w14:paraId="4EF8D2A2" w14:textId="77777777" w:rsidR="00C55D44" w:rsidRPr="00485080" w:rsidRDefault="00C55D44" w:rsidP="00DF0114">
            <w:pPr>
              <w:pStyle w:val="ListParagraph"/>
              <w:adjustRightInd w:val="0"/>
              <w:ind w:left="0"/>
              <w:rPr>
                <w:rFonts w:ascii="Times" w:hAnsi="Times"/>
                <w:bCs/>
              </w:rPr>
            </w:pPr>
            <w:r w:rsidRPr="00485080">
              <w:rPr>
                <w:rFonts w:ascii="Times" w:hAnsi="Times"/>
                <w:bCs/>
              </w:rPr>
              <w:t>Name of the Bank</w:t>
            </w:r>
          </w:p>
        </w:tc>
        <w:tc>
          <w:tcPr>
            <w:tcW w:w="5130" w:type="dxa"/>
            <w:vAlign w:val="center"/>
          </w:tcPr>
          <w:p w14:paraId="3AB570D6" w14:textId="77777777" w:rsidR="00C55D44" w:rsidRPr="00485080" w:rsidRDefault="00C55D44" w:rsidP="00DF0114">
            <w:pPr>
              <w:pStyle w:val="ListParagraph"/>
              <w:adjustRightInd w:val="0"/>
              <w:ind w:left="0"/>
              <w:rPr>
                <w:rFonts w:ascii="Times" w:hAnsi="Times"/>
                <w:b/>
                <w:bCs/>
              </w:rPr>
            </w:pPr>
          </w:p>
        </w:tc>
      </w:tr>
      <w:tr w:rsidR="00C55D44" w:rsidRPr="00485080" w14:paraId="72829C75" w14:textId="77777777" w:rsidTr="00DF0114">
        <w:trPr>
          <w:trHeight w:val="432"/>
        </w:trPr>
        <w:tc>
          <w:tcPr>
            <w:tcW w:w="4698" w:type="dxa"/>
            <w:vAlign w:val="center"/>
          </w:tcPr>
          <w:p w14:paraId="3FA6E9E2" w14:textId="77777777" w:rsidR="00C55D44" w:rsidRPr="00485080" w:rsidRDefault="00C55D44" w:rsidP="00DF0114">
            <w:pPr>
              <w:pStyle w:val="ListParagraph"/>
              <w:adjustRightInd w:val="0"/>
              <w:ind w:left="0"/>
              <w:rPr>
                <w:rFonts w:ascii="Times" w:hAnsi="Times"/>
                <w:bCs/>
              </w:rPr>
            </w:pPr>
            <w:r w:rsidRPr="00485080">
              <w:rPr>
                <w:rFonts w:ascii="Times" w:hAnsi="Times"/>
                <w:bCs/>
              </w:rPr>
              <w:t>Type of Bank Account  (SB/Current/Cash Credit)</w:t>
            </w:r>
          </w:p>
        </w:tc>
        <w:tc>
          <w:tcPr>
            <w:tcW w:w="5130" w:type="dxa"/>
            <w:vAlign w:val="center"/>
          </w:tcPr>
          <w:p w14:paraId="016749B0" w14:textId="77777777" w:rsidR="00C55D44" w:rsidRPr="00485080" w:rsidRDefault="00C55D44" w:rsidP="00DF0114">
            <w:pPr>
              <w:pStyle w:val="ListParagraph"/>
              <w:adjustRightInd w:val="0"/>
              <w:ind w:left="0"/>
              <w:rPr>
                <w:rFonts w:ascii="Times" w:hAnsi="Times"/>
                <w:b/>
                <w:bCs/>
              </w:rPr>
            </w:pPr>
          </w:p>
        </w:tc>
      </w:tr>
      <w:tr w:rsidR="00C55D44" w:rsidRPr="00485080" w14:paraId="64FE9CB4" w14:textId="77777777" w:rsidTr="00DF0114">
        <w:trPr>
          <w:trHeight w:val="432"/>
        </w:trPr>
        <w:tc>
          <w:tcPr>
            <w:tcW w:w="4698" w:type="dxa"/>
            <w:vAlign w:val="center"/>
          </w:tcPr>
          <w:p w14:paraId="17B92533" w14:textId="77777777" w:rsidR="00C55D44" w:rsidRPr="00485080" w:rsidRDefault="00C55D44" w:rsidP="00DF0114">
            <w:pPr>
              <w:pStyle w:val="ListParagraph"/>
              <w:adjustRightInd w:val="0"/>
              <w:ind w:left="0"/>
              <w:rPr>
                <w:rFonts w:ascii="Times" w:hAnsi="Times"/>
                <w:bCs/>
              </w:rPr>
            </w:pPr>
            <w:r w:rsidRPr="00485080">
              <w:rPr>
                <w:rFonts w:ascii="Times" w:hAnsi="Times"/>
                <w:bCs/>
              </w:rPr>
              <w:t>Complete Bank Account No. (Latest)</w:t>
            </w:r>
          </w:p>
        </w:tc>
        <w:tc>
          <w:tcPr>
            <w:tcW w:w="5130" w:type="dxa"/>
            <w:vAlign w:val="center"/>
          </w:tcPr>
          <w:p w14:paraId="34D4DBBC" w14:textId="77777777" w:rsidR="00C55D44" w:rsidRPr="00485080" w:rsidRDefault="00C55D44" w:rsidP="00DF0114">
            <w:pPr>
              <w:pStyle w:val="ListParagraph"/>
              <w:adjustRightInd w:val="0"/>
              <w:ind w:left="0"/>
              <w:rPr>
                <w:rFonts w:ascii="Times" w:hAnsi="Times"/>
                <w:b/>
                <w:bCs/>
              </w:rPr>
            </w:pPr>
          </w:p>
        </w:tc>
      </w:tr>
      <w:tr w:rsidR="00C55D44" w:rsidRPr="00485080" w14:paraId="109E21C4" w14:textId="77777777" w:rsidTr="00DF0114">
        <w:trPr>
          <w:trHeight w:val="432"/>
        </w:trPr>
        <w:tc>
          <w:tcPr>
            <w:tcW w:w="4698" w:type="dxa"/>
            <w:vAlign w:val="center"/>
          </w:tcPr>
          <w:p w14:paraId="16CE8454" w14:textId="77777777" w:rsidR="00C55D44" w:rsidRPr="00485080" w:rsidRDefault="00C55D44" w:rsidP="00DF0114">
            <w:pPr>
              <w:pStyle w:val="ListParagraph"/>
              <w:adjustRightInd w:val="0"/>
              <w:ind w:left="0"/>
              <w:rPr>
                <w:rFonts w:ascii="Times" w:hAnsi="Times"/>
                <w:bCs/>
              </w:rPr>
            </w:pPr>
            <w:r w:rsidRPr="00485080">
              <w:rPr>
                <w:rFonts w:ascii="Times" w:hAnsi="Times"/>
                <w:bCs/>
              </w:rPr>
              <w:t>Complete IFS Code</w:t>
            </w:r>
          </w:p>
        </w:tc>
        <w:tc>
          <w:tcPr>
            <w:tcW w:w="5130" w:type="dxa"/>
            <w:vAlign w:val="center"/>
          </w:tcPr>
          <w:p w14:paraId="0BB74351" w14:textId="77777777" w:rsidR="00C55D44" w:rsidRPr="00485080" w:rsidRDefault="00C55D44" w:rsidP="00DF0114">
            <w:pPr>
              <w:pStyle w:val="ListParagraph"/>
              <w:adjustRightInd w:val="0"/>
              <w:ind w:left="0"/>
              <w:rPr>
                <w:rFonts w:ascii="Times" w:hAnsi="Times"/>
                <w:b/>
                <w:bCs/>
              </w:rPr>
            </w:pPr>
          </w:p>
        </w:tc>
      </w:tr>
      <w:tr w:rsidR="00C55D44" w:rsidRPr="00485080" w14:paraId="503AD843" w14:textId="77777777" w:rsidTr="00DF0114">
        <w:trPr>
          <w:trHeight w:val="1223"/>
        </w:trPr>
        <w:tc>
          <w:tcPr>
            <w:tcW w:w="4698" w:type="dxa"/>
            <w:vAlign w:val="center"/>
          </w:tcPr>
          <w:p w14:paraId="1D821D8B" w14:textId="77777777" w:rsidR="00C55D44" w:rsidRPr="00485080" w:rsidRDefault="00C55D44" w:rsidP="00DF0114">
            <w:pPr>
              <w:pStyle w:val="ListParagraph"/>
              <w:adjustRightInd w:val="0"/>
              <w:ind w:left="0"/>
              <w:rPr>
                <w:rFonts w:ascii="Times" w:hAnsi="Times"/>
                <w:bCs/>
              </w:rPr>
            </w:pPr>
            <w:r w:rsidRPr="00485080">
              <w:rPr>
                <w:rFonts w:ascii="Times" w:hAnsi="Times"/>
                <w:bCs/>
              </w:rPr>
              <w:t>Branch Name with Complete Address, Telephone No. and E-mail.</w:t>
            </w:r>
          </w:p>
        </w:tc>
        <w:tc>
          <w:tcPr>
            <w:tcW w:w="5130" w:type="dxa"/>
            <w:vAlign w:val="center"/>
          </w:tcPr>
          <w:p w14:paraId="23B41FF6" w14:textId="77777777" w:rsidR="00C55D44" w:rsidRPr="00485080" w:rsidRDefault="00C55D44" w:rsidP="00DF0114">
            <w:pPr>
              <w:pStyle w:val="ListParagraph"/>
              <w:adjustRightInd w:val="0"/>
              <w:ind w:left="0"/>
              <w:rPr>
                <w:rFonts w:ascii="Times" w:hAnsi="Times"/>
                <w:b/>
                <w:bCs/>
              </w:rPr>
            </w:pPr>
          </w:p>
        </w:tc>
      </w:tr>
    </w:tbl>
    <w:p w14:paraId="7C876F82" w14:textId="77777777" w:rsidR="00C55D44" w:rsidRPr="00485080" w:rsidRDefault="00C55D44" w:rsidP="00C55D44">
      <w:pPr>
        <w:adjustRightInd w:val="0"/>
        <w:jc w:val="both"/>
        <w:rPr>
          <w:rFonts w:ascii="Times" w:hAnsi="Times"/>
          <w:b/>
          <w:bCs/>
        </w:rPr>
      </w:pPr>
    </w:p>
    <w:p w14:paraId="72CDC104" w14:textId="77777777" w:rsidR="00C55D44" w:rsidRPr="00485080" w:rsidRDefault="00C55D44" w:rsidP="00C55D44">
      <w:pPr>
        <w:adjustRightInd w:val="0"/>
        <w:jc w:val="both"/>
        <w:rPr>
          <w:rFonts w:ascii="Times" w:hAnsi="Times"/>
          <w:b/>
          <w:bCs/>
        </w:rPr>
      </w:pPr>
    </w:p>
    <w:p w14:paraId="5A729AC8" w14:textId="77777777" w:rsidR="00C55D44" w:rsidRPr="00485080" w:rsidRDefault="00C55D44" w:rsidP="00C55D44">
      <w:pPr>
        <w:adjustRightInd w:val="0"/>
        <w:jc w:val="both"/>
        <w:rPr>
          <w:rFonts w:ascii="Times" w:hAnsi="Times"/>
          <w:bCs/>
        </w:rPr>
      </w:pPr>
      <w:r w:rsidRPr="00485080">
        <w:rPr>
          <w:rFonts w:ascii="Times" w:hAnsi="Times"/>
          <w:bCs/>
        </w:rPr>
        <w:t xml:space="preserve">I/We hereby declare that the particulars given above are correct and complete.  If the transaction is delayed or not effected at all for reasons of incomplete or incorrect information I/We would not hold the use Institution responsible. </w:t>
      </w:r>
    </w:p>
    <w:p w14:paraId="79A8CCE2" w14:textId="77777777" w:rsidR="00C55D44" w:rsidRPr="00485080" w:rsidRDefault="00C55D44" w:rsidP="00C55D44">
      <w:pPr>
        <w:adjustRightInd w:val="0"/>
        <w:jc w:val="both"/>
        <w:rPr>
          <w:rFonts w:ascii="Times" w:hAnsi="Times"/>
          <w:bCs/>
        </w:rPr>
      </w:pPr>
    </w:p>
    <w:p w14:paraId="5BC8FF53" w14:textId="77777777" w:rsidR="00C55D44" w:rsidRPr="00485080" w:rsidRDefault="00C55D44" w:rsidP="00C55D44">
      <w:pPr>
        <w:adjustRightInd w:val="0"/>
        <w:ind w:left="5040"/>
        <w:jc w:val="right"/>
        <w:rPr>
          <w:rFonts w:ascii="Times" w:hAnsi="Times"/>
          <w:bCs/>
        </w:rPr>
      </w:pPr>
      <w:r w:rsidRPr="00485080">
        <w:rPr>
          <w:rFonts w:ascii="Times" w:hAnsi="Times"/>
          <w:bCs/>
        </w:rPr>
        <w:t xml:space="preserve">     </w:t>
      </w:r>
    </w:p>
    <w:p w14:paraId="48F7EB7E" w14:textId="77777777" w:rsidR="00C55D44" w:rsidRPr="00485080" w:rsidRDefault="00C55D44" w:rsidP="00C55D44">
      <w:pPr>
        <w:adjustRightInd w:val="0"/>
        <w:ind w:left="5040"/>
        <w:jc w:val="right"/>
        <w:rPr>
          <w:rFonts w:ascii="Times" w:hAnsi="Times"/>
          <w:bCs/>
        </w:rPr>
      </w:pPr>
      <w:r w:rsidRPr="00485080">
        <w:rPr>
          <w:rFonts w:ascii="Times" w:hAnsi="Times"/>
          <w:bCs/>
        </w:rPr>
        <w:t>Authorized Signature of Firm / Agency</w:t>
      </w:r>
    </w:p>
    <w:p w14:paraId="6A122088" w14:textId="77777777" w:rsidR="00C55D44" w:rsidRPr="00485080" w:rsidRDefault="00C55D44" w:rsidP="00C55D44">
      <w:pPr>
        <w:adjustRightInd w:val="0"/>
        <w:jc w:val="both"/>
        <w:rPr>
          <w:rFonts w:ascii="Times" w:hAnsi="Times"/>
          <w:bCs/>
        </w:rPr>
      </w:pPr>
      <w:r w:rsidRPr="00485080">
        <w:rPr>
          <w:rFonts w:ascii="Times" w:hAnsi="Times"/>
          <w:bCs/>
        </w:rPr>
        <w:t>Date:</w:t>
      </w:r>
    </w:p>
    <w:p w14:paraId="5476E07D" w14:textId="77777777" w:rsidR="00C55D44" w:rsidRPr="00485080" w:rsidRDefault="00C55D44" w:rsidP="00C55D44">
      <w:pPr>
        <w:adjustRightInd w:val="0"/>
        <w:jc w:val="both"/>
        <w:rPr>
          <w:rFonts w:ascii="Times" w:hAnsi="Times"/>
          <w:bCs/>
        </w:rPr>
      </w:pPr>
    </w:p>
    <w:p w14:paraId="6F8F0881" w14:textId="77777777" w:rsidR="00C55D44" w:rsidRPr="00485080" w:rsidRDefault="00C55D44" w:rsidP="00C55D44">
      <w:pPr>
        <w:adjustRightInd w:val="0"/>
        <w:jc w:val="both"/>
        <w:rPr>
          <w:rFonts w:ascii="Times" w:hAnsi="Times"/>
          <w:bCs/>
        </w:rPr>
      </w:pPr>
      <w:r w:rsidRPr="00485080">
        <w:rPr>
          <w:rFonts w:ascii="Times" w:hAnsi="Times"/>
          <w:bCs/>
        </w:rPr>
        <w:t>Certified that the particulars furnished above are correct as per our records.</w:t>
      </w:r>
    </w:p>
    <w:p w14:paraId="5D4628AF" w14:textId="77777777" w:rsidR="00C55D44" w:rsidRPr="00485080" w:rsidRDefault="00C55D44" w:rsidP="00C55D44">
      <w:pPr>
        <w:adjustRightInd w:val="0"/>
        <w:jc w:val="both"/>
        <w:rPr>
          <w:rFonts w:ascii="Times" w:hAnsi="Times"/>
          <w:bCs/>
        </w:rPr>
      </w:pPr>
    </w:p>
    <w:p w14:paraId="6793AA19" w14:textId="77777777" w:rsidR="00C55D44" w:rsidRPr="00485080" w:rsidRDefault="00C55D44" w:rsidP="00C55D44">
      <w:pPr>
        <w:adjustRightInd w:val="0"/>
        <w:jc w:val="both"/>
        <w:rPr>
          <w:rFonts w:ascii="Times" w:hAnsi="Times"/>
          <w:bCs/>
        </w:rPr>
      </w:pPr>
    </w:p>
    <w:p w14:paraId="26F169D5" w14:textId="77777777" w:rsidR="00C55D44" w:rsidRPr="00485080" w:rsidRDefault="00C55D44" w:rsidP="00C55D44">
      <w:pPr>
        <w:adjustRightInd w:val="0"/>
        <w:jc w:val="both"/>
        <w:rPr>
          <w:rFonts w:ascii="Times" w:hAnsi="Times"/>
          <w:bCs/>
        </w:rPr>
      </w:pPr>
      <w:r w:rsidRPr="00485080">
        <w:rPr>
          <w:rFonts w:ascii="Times" w:hAnsi="Times"/>
          <w:bCs/>
        </w:rPr>
        <w:t>(Bank’s Stamp)</w:t>
      </w:r>
    </w:p>
    <w:p w14:paraId="1675E7AC" w14:textId="77777777" w:rsidR="00C55D44" w:rsidRPr="00485080" w:rsidRDefault="00C55D44" w:rsidP="00C55D44">
      <w:pPr>
        <w:adjustRightInd w:val="0"/>
        <w:jc w:val="both"/>
        <w:rPr>
          <w:rFonts w:ascii="Times" w:hAnsi="Times"/>
          <w:bCs/>
        </w:rPr>
      </w:pPr>
    </w:p>
    <w:p w14:paraId="44457C6A" w14:textId="77777777" w:rsidR="00C55D44" w:rsidRPr="00485080" w:rsidRDefault="00C55D44" w:rsidP="00C55D44">
      <w:pPr>
        <w:adjustRightInd w:val="0"/>
        <w:jc w:val="both"/>
        <w:rPr>
          <w:rFonts w:ascii="Times" w:hAnsi="Times"/>
          <w:bCs/>
        </w:rPr>
      </w:pPr>
      <w:r w:rsidRPr="00485080">
        <w:rPr>
          <w:rFonts w:ascii="Times" w:hAnsi="Times"/>
          <w:bCs/>
        </w:rPr>
        <w:t>Date:</w:t>
      </w:r>
    </w:p>
    <w:p w14:paraId="38C2BA90" w14:textId="77777777" w:rsidR="00C55D44" w:rsidRPr="00485080" w:rsidRDefault="00C55D44" w:rsidP="00C55D44">
      <w:pPr>
        <w:adjustRightInd w:val="0"/>
        <w:ind w:left="5040"/>
        <w:jc w:val="right"/>
        <w:rPr>
          <w:rFonts w:ascii="Times" w:hAnsi="Times"/>
          <w:bCs/>
        </w:rPr>
      </w:pPr>
      <w:r w:rsidRPr="00485080">
        <w:rPr>
          <w:rFonts w:ascii="Times" w:hAnsi="Times"/>
          <w:bCs/>
        </w:rPr>
        <w:t xml:space="preserve">Signature of the Authorized Officer of Bank </w:t>
      </w:r>
    </w:p>
    <w:p w14:paraId="217BE7CD" w14:textId="77777777" w:rsidR="00C55D44" w:rsidRPr="00485080" w:rsidRDefault="00C55D44" w:rsidP="00C55D44">
      <w:pPr>
        <w:adjustRightInd w:val="0"/>
        <w:jc w:val="both"/>
        <w:rPr>
          <w:rFonts w:ascii="Times" w:hAnsi="Times"/>
          <w:bCs/>
        </w:rPr>
      </w:pPr>
    </w:p>
    <w:p w14:paraId="297873DF" w14:textId="77777777" w:rsidR="00C55D44" w:rsidRPr="00485080" w:rsidRDefault="00C55D44" w:rsidP="00D9189E">
      <w:pPr>
        <w:pStyle w:val="ListParagraph"/>
        <w:numPr>
          <w:ilvl w:val="0"/>
          <w:numId w:val="39"/>
        </w:numPr>
        <w:autoSpaceDE w:val="0"/>
        <w:autoSpaceDN w:val="0"/>
        <w:adjustRightInd w:val="0"/>
        <w:ind w:left="360"/>
        <w:contextualSpacing/>
        <w:jc w:val="both"/>
        <w:rPr>
          <w:rFonts w:ascii="Times" w:hAnsi="Times"/>
          <w:bCs/>
        </w:rPr>
      </w:pPr>
      <w:r w:rsidRPr="00485080">
        <w:rPr>
          <w:rFonts w:ascii="Times" w:hAnsi="Times"/>
          <w:bCs/>
        </w:rPr>
        <w:t>Please attach a photocopy of cheque along with the verification obtained from the bank.</w:t>
      </w:r>
    </w:p>
    <w:p w14:paraId="1404D1DE" w14:textId="53A08CA4" w:rsidR="00C55D44" w:rsidRDefault="00C55D44" w:rsidP="00C55D44">
      <w:pPr>
        <w:rPr>
          <w:rFonts w:ascii="Times" w:hAnsi="Times"/>
          <w:bCs/>
        </w:rPr>
      </w:pPr>
      <w:r w:rsidRPr="00485080">
        <w:rPr>
          <w:rFonts w:ascii="Times" w:hAnsi="Times"/>
          <w:bCs/>
        </w:rPr>
        <w:t>In case your Bank Branch is presently not “RTGS enabled”, then upon its up gradation to “RTGS Enabled” branch, please submit the information again in the above proforma to the Institute at the earliest.</w:t>
      </w:r>
    </w:p>
    <w:p w14:paraId="514047C5" w14:textId="77777777" w:rsidR="00C55D44" w:rsidRDefault="00C55D44">
      <w:pPr>
        <w:rPr>
          <w:rFonts w:ascii="Times" w:hAnsi="Times"/>
          <w:bCs/>
        </w:rPr>
      </w:pPr>
      <w:r>
        <w:rPr>
          <w:rFonts w:ascii="Times" w:hAnsi="Times"/>
          <w:bCs/>
        </w:rPr>
        <w:br w:type="page"/>
      </w:r>
    </w:p>
    <w:p w14:paraId="2A0E2264" w14:textId="0C736FCB" w:rsidR="00C55D44" w:rsidRPr="00CE4764" w:rsidRDefault="00C55D44" w:rsidP="00CE4764">
      <w:pPr>
        <w:pStyle w:val="Heading1"/>
        <w:spacing w:before="0"/>
        <w:rPr>
          <w:rFonts w:ascii="Times" w:hAnsi="Times"/>
          <w:szCs w:val="26"/>
        </w:rPr>
      </w:pPr>
      <w:bookmarkStart w:id="56" w:name="_Toc212539589"/>
      <w:bookmarkStart w:id="57" w:name="_Toc212566052"/>
      <w:r w:rsidRPr="00CE4764">
        <w:rPr>
          <w:rFonts w:ascii="Times" w:hAnsi="Times"/>
          <w:szCs w:val="26"/>
        </w:rPr>
        <w:lastRenderedPageBreak/>
        <w:t>ANNEXURE – VI</w:t>
      </w:r>
      <w:r w:rsidR="009E1931" w:rsidRPr="00CE4764">
        <w:rPr>
          <w:rFonts w:ascii="Times" w:hAnsi="Times"/>
          <w:szCs w:val="26"/>
        </w:rPr>
        <w:t>I</w:t>
      </w:r>
      <w:r w:rsidRPr="00CE4764">
        <w:rPr>
          <w:rFonts w:ascii="Times" w:hAnsi="Times"/>
          <w:szCs w:val="26"/>
        </w:rPr>
        <w:t>I: INTEGRITY PACT DECLARATION</w:t>
      </w:r>
      <w:bookmarkEnd w:id="56"/>
      <w:bookmarkEnd w:id="57"/>
    </w:p>
    <w:p w14:paraId="7B4A174A" w14:textId="77777777" w:rsidR="00C55D44" w:rsidRPr="002F1133" w:rsidRDefault="00C55D44" w:rsidP="00C55D44">
      <w:pPr>
        <w:tabs>
          <w:tab w:val="left" w:pos="7155"/>
        </w:tabs>
        <w:rPr>
          <w:bCs/>
          <w:i/>
          <w:iCs/>
          <w:szCs w:val="26"/>
        </w:rPr>
      </w:pPr>
      <w:r w:rsidRPr="002F1133">
        <w:rPr>
          <w:bCs/>
          <w:i/>
          <w:iCs/>
          <w:szCs w:val="26"/>
        </w:rPr>
        <w:t>(On the Letterhead of the Firm)</w:t>
      </w:r>
    </w:p>
    <w:p w14:paraId="646C5E3A" w14:textId="77777777" w:rsidR="00C55D44" w:rsidRPr="00597EBC" w:rsidRDefault="00C55D44" w:rsidP="00C55D44">
      <w:pPr>
        <w:pStyle w:val="ListParagraph"/>
        <w:ind w:left="180"/>
        <w:jc w:val="right"/>
        <w:rPr>
          <w:rFonts w:ascii="Times" w:hAnsi="Times"/>
          <w:b/>
          <w:sz w:val="16"/>
          <w:u w:val="single"/>
        </w:rPr>
      </w:pPr>
    </w:p>
    <w:p w14:paraId="2C67CA16" w14:textId="77777777" w:rsidR="00C55D44" w:rsidRPr="00597EBC" w:rsidRDefault="00C55D44" w:rsidP="00C55D44">
      <w:pPr>
        <w:jc w:val="both"/>
        <w:rPr>
          <w:rFonts w:ascii="Times" w:hAnsi="Times" w:cs="Tahoma"/>
        </w:rPr>
      </w:pPr>
      <w:r w:rsidRPr="00597EBC">
        <w:rPr>
          <w:rFonts w:ascii="Times" w:hAnsi="Times" w:cs="Tahoma"/>
        </w:rPr>
        <w:t>To</w:t>
      </w:r>
    </w:p>
    <w:p w14:paraId="24C080DD" w14:textId="77777777" w:rsidR="00C55D44" w:rsidRPr="00597EBC" w:rsidRDefault="00C55D44" w:rsidP="00C55D44">
      <w:pPr>
        <w:jc w:val="both"/>
        <w:rPr>
          <w:rFonts w:ascii="Times" w:hAnsi="Times" w:cs="Tahoma"/>
        </w:rPr>
      </w:pPr>
    </w:p>
    <w:p w14:paraId="081C7415" w14:textId="77777777" w:rsidR="00C55D44" w:rsidRPr="00597EBC" w:rsidRDefault="00C55D44" w:rsidP="00C55D44">
      <w:pPr>
        <w:jc w:val="both"/>
        <w:rPr>
          <w:rFonts w:ascii="Times" w:hAnsi="Times" w:cs="Tahoma"/>
          <w:b/>
        </w:rPr>
      </w:pPr>
      <w:r w:rsidRPr="00597EBC">
        <w:rPr>
          <w:rFonts w:ascii="Times" w:hAnsi="Times" w:cs="Tahoma"/>
          <w:b/>
        </w:rPr>
        <w:t>The Registrar</w:t>
      </w:r>
    </w:p>
    <w:p w14:paraId="469DFC48" w14:textId="77777777" w:rsidR="00C55D44" w:rsidRPr="00597EBC" w:rsidRDefault="00C55D44" w:rsidP="00C55D44">
      <w:pPr>
        <w:jc w:val="both"/>
        <w:rPr>
          <w:rFonts w:ascii="Times" w:hAnsi="Times" w:cs="Tahoma"/>
        </w:rPr>
      </w:pPr>
      <w:r w:rsidRPr="00597EBC">
        <w:rPr>
          <w:rFonts w:ascii="Times" w:hAnsi="Times" w:cs="Tahoma"/>
        </w:rPr>
        <w:t>National Institute of Technology Rourkela</w:t>
      </w:r>
    </w:p>
    <w:p w14:paraId="35E427E7" w14:textId="77777777" w:rsidR="00C55D44" w:rsidRPr="00597EBC" w:rsidRDefault="00C55D44" w:rsidP="00C55D44">
      <w:pPr>
        <w:jc w:val="both"/>
        <w:rPr>
          <w:rFonts w:ascii="Times" w:hAnsi="Times" w:cs="Tahoma"/>
        </w:rPr>
      </w:pPr>
      <w:r w:rsidRPr="00597EBC">
        <w:rPr>
          <w:rFonts w:ascii="Times" w:hAnsi="Times" w:cs="Tahoma"/>
        </w:rPr>
        <w:t>Rourkela – 769008</w:t>
      </w:r>
    </w:p>
    <w:p w14:paraId="0CDBA947" w14:textId="77777777" w:rsidR="00C55D44" w:rsidRPr="00597EBC" w:rsidRDefault="00C55D44" w:rsidP="00C55D44">
      <w:pPr>
        <w:jc w:val="both"/>
        <w:rPr>
          <w:rFonts w:ascii="Times" w:hAnsi="Times" w:cs="Tahoma"/>
        </w:rPr>
      </w:pPr>
      <w:r w:rsidRPr="00597EBC">
        <w:rPr>
          <w:rFonts w:ascii="Times" w:hAnsi="Times" w:cs="Tahoma"/>
        </w:rPr>
        <w:t>Odisha</w:t>
      </w:r>
    </w:p>
    <w:p w14:paraId="61F9D2E5" w14:textId="77777777" w:rsidR="00C55D44" w:rsidRPr="00597EBC" w:rsidRDefault="00C55D44" w:rsidP="00C55D44">
      <w:pPr>
        <w:jc w:val="both"/>
        <w:rPr>
          <w:rFonts w:ascii="Times" w:hAnsi="Times" w:cs="Tahoma"/>
        </w:rPr>
      </w:pPr>
    </w:p>
    <w:p w14:paraId="481C8DAF" w14:textId="77777777" w:rsidR="00C55D44" w:rsidRPr="00597EBC" w:rsidRDefault="00C55D44" w:rsidP="00C55D44">
      <w:pPr>
        <w:jc w:val="both"/>
        <w:rPr>
          <w:rFonts w:ascii="Times" w:hAnsi="Times" w:cs="Tahoma"/>
        </w:rPr>
      </w:pPr>
      <w:r w:rsidRPr="00597EBC">
        <w:rPr>
          <w:rFonts w:ascii="Times" w:hAnsi="Times" w:cs="Tahoma"/>
          <w:highlight w:val="yellow"/>
        </w:rPr>
        <w:t>Bid Ref.: ……………………………………………………………………………</w:t>
      </w:r>
    </w:p>
    <w:p w14:paraId="0A743B09" w14:textId="77777777" w:rsidR="00C55D44" w:rsidRPr="00597EBC" w:rsidRDefault="00C55D44" w:rsidP="00C55D44">
      <w:pPr>
        <w:jc w:val="both"/>
        <w:rPr>
          <w:rFonts w:ascii="Times" w:hAnsi="Times" w:cs="Tahoma"/>
        </w:rPr>
      </w:pPr>
    </w:p>
    <w:p w14:paraId="28096E2F" w14:textId="77777777" w:rsidR="00C55D44" w:rsidRPr="00597EBC" w:rsidRDefault="00C55D44" w:rsidP="00C55D44">
      <w:pPr>
        <w:jc w:val="both"/>
        <w:rPr>
          <w:rFonts w:ascii="Times" w:hAnsi="Times" w:cs="Tahoma"/>
        </w:rPr>
      </w:pPr>
      <w:r w:rsidRPr="00597EBC">
        <w:rPr>
          <w:rFonts w:ascii="Times" w:hAnsi="Times" w:cs="Tahoma"/>
        </w:rPr>
        <w:t>Dear Sir,</w:t>
      </w:r>
    </w:p>
    <w:p w14:paraId="0CD4D778" w14:textId="77777777" w:rsidR="00C55D44" w:rsidRPr="00597EBC" w:rsidRDefault="00C55D44" w:rsidP="00C55D44">
      <w:pPr>
        <w:jc w:val="both"/>
        <w:rPr>
          <w:rFonts w:ascii="Times" w:hAnsi="Times" w:cs="Tahoma"/>
        </w:rPr>
      </w:pPr>
    </w:p>
    <w:p w14:paraId="5C5ADAA1" w14:textId="77777777" w:rsidR="00C55D44" w:rsidRPr="00597EBC" w:rsidRDefault="00C55D44" w:rsidP="00C55D44">
      <w:pPr>
        <w:jc w:val="both"/>
        <w:rPr>
          <w:rFonts w:ascii="Times" w:hAnsi="Times" w:cs="Tahoma"/>
        </w:rPr>
      </w:pPr>
      <w:r w:rsidRPr="00597EBC">
        <w:rPr>
          <w:rFonts w:ascii="Times" w:hAnsi="Times" w:cs="Tahoma"/>
        </w:rPr>
        <w:tab/>
        <w:t>I/We acknowledge that the National Institute of Technology Rourkela is committed to follow the principles thereof as enumerated in the Integrity Agreement enclosed with the bid documents.</w:t>
      </w:r>
    </w:p>
    <w:p w14:paraId="248229A2" w14:textId="77777777" w:rsidR="00C55D44" w:rsidRPr="00597EBC" w:rsidRDefault="00C55D44" w:rsidP="00C55D44">
      <w:pPr>
        <w:jc w:val="both"/>
        <w:rPr>
          <w:rFonts w:ascii="Times" w:hAnsi="Times" w:cs="Tahoma"/>
        </w:rPr>
      </w:pPr>
    </w:p>
    <w:p w14:paraId="3083E8D8" w14:textId="77777777" w:rsidR="00C55D44" w:rsidRPr="00597EBC" w:rsidRDefault="00C55D44" w:rsidP="00C55D44">
      <w:pPr>
        <w:jc w:val="both"/>
        <w:rPr>
          <w:rFonts w:ascii="Times" w:hAnsi="Times" w:cs="Tahoma"/>
        </w:rPr>
      </w:pPr>
      <w:r w:rsidRPr="00597EBC">
        <w:rPr>
          <w:rFonts w:ascii="Times" w:hAnsi="Times" w:cs="Tahoma"/>
        </w:rPr>
        <w:t xml:space="preserve"> </w:t>
      </w:r>
      <w:r w:rsidRPr="00597EBC">
        <w:rPr>
          <w:rFonts w:ascii="Times" w:hAnsi="Times" w:cs="Tahoma"/>
        </w:rPr>
        <w:tab/>
        <w:t xml:space="preserve">I/We agree that the Notice Inviting Tender (NIT) is an invitation to offer made on the condition that </w:t>
      </w:r>
      <w:r w:rsidRPr="00867660">
        <w:rPr>
          <w:rFonts w:ascii="Times" w:hAnsi="Times" w:cs="Tahoma"/>
          <w:b/>
        </w:rPr>
        <w:t>I/We will sign the enclosed integrity Agreement, which is an integral part of bid documents, failing which I/We will stand disqualified from the tendering/bidding process.</w:t>
      </w:r>
      <w:r w:rsidRPr="00597EBC">
        <w:rPr>
          <w:rFonts w:ascii="Times" w:hAnsi="Times" w:cs="Tahoma"/>
        </w:rPr>
        <w:t xml:space="preserve"> I/We acknowledge that THE MAKING OF THE BID SHALL BE REGARDED AS AN UNCONDITIONAL AND ABSOLUTE ACCEPTANCE of this condition of the NIT.</w:t>
      </w:r>
    </w:p>
    <w:p w14:paraId="4F887AC3" w14:textId="77777777" w:rsidR="00C55D44" w:rsidRPr="00597EBC" w:rsidRDefault="00C55D44" w:rsidP="00C55D44">
      <w:pPr>
        <w:jc w:val="both"/>
        <w:rPr>
          <w:rFonts w:ascii="Times" w:hAnsi="Times" w:cs="Tahoma"/>
        </w:rPr>
      </w:pPr>
    </w:p>
    <w:p w14:paraId="41DA71F1" w14:textId="77777777" w:rsidR="00C55D44" w:rsidRPr="00597EBC" w:rsidRDefault="00C55D44" w:rsidP="00C55D44">
      <w:pPr>
        <w:jc w:val="both"/>
        <w:rPr>
          <w:rFonts w:ascii="Times" w:hAnsi="Times" w:cs="Tahoma"/>
        </w:rPr>
      </w:pPr>
      <w:r w:rsidRPr="00597EBC">
        <w:rPr>
          <w:rFonts w:ascii="Times" w:hAnsi="Times" w:cs="Tahoma"/>
        </w:rPr>
        <w:tab/>
        <w:t>I/We confirm acceptance and compliance with the Integrity Agreement in letter and spirit and further agree that execution of the said Integrity Agreement shall be separate and distinct from the main contract, which will come into existence when tender/bid is finally accepted by the National Institute of Technology Rourkela. I/We acknowledge and accept the duration of the Integrity Agreement, which shall be in line with Article 1 of the enclosed Integrity Agreement.</w:t>
      </w:r>
    </w:p>
    <w:p w14:paraId="745201FD" w14:textId="77777777" w:rsidR="00C55D44" w:rsidRPr="00597EBC" w:rsidRDefault="00C55D44" w:rsidP="00C55D44">
      <w:pPr>
        <w:jc w:val="both"/>
        <w:rPr>
          <w:rFonts w:ascii="Times" w:hAnsi="Times" w:cs="Tahoma"/>
        </w:rPr>
      </w:pPr>
    </w:p>
    <w:p w14:paraId="09234624" w14:textId="77777777" w:rsidR="00C55D44" w:rsidRPr="00597EBC" w:rsidRDefault="00C55D44" w:rsidP="00C55D44">
      <w:pPr>
        <w:jc w:val="both"/>
        <w:rPr>
          <w:rFonts w:ascii="Times" w:hAnsi="Times" w:cs="Tahoma"/>
        </w:rPr>
      </w:pPr>
      <w:r w:rsidRPr="00597EBC">
        <w:rPr>
          <w:rFonts w:ascii="Times" w:hAnsi="Times" w:cs="Tahoma"/>
        </w:rPr>
        <w:tab/>
        <w:t>I/We acknowledge that in the event of my/our failure to sign and accept the Integrity Agreement while submitting the tender/bid, the National Institute of Technology Rourkela shall have the unqualified, absolute, and unfettered right to disqualify the tenderer/bidder and reject the tender/bid is accordance with terms and conditions of the tender/bid.</w:t>
      </w:r>
    </w:p>
    <w:p w14:paraId="2946970A" w14:textId="77777777" w:rsidR="00C55D44" w:rsidRPr="00597EBC" w:rsidRDefault="00C55D44" w:rsidP="00C55D44">
      <w:pPr>
        <w:jc w:val="both"/>
        <w:rPr>
          <w:rFonts w:ascii="Times" w:hAnsi="Times" w:cs="Tahoma"/>
        </w:rPr>
      </w:pPr>
    </w:p>
    <w:p w14:paraId="141D2ACF" w14:textId="77777777" w:rsidR="00C55D44" w:rsidRPr="00597EBC" w:rsidRDefault="00C55D44" w:rsidP="00C55D44">
      <w:pPr>
        <w:spacing w:before="100" w:beforeAutospacing="1" w:after="100" w:afterAutospacing="1"/>
        <w:rPr>
          <w:rFonts w:ascii="Times" w:hAnsi="Times"/>
        </w:rPr>
      </w:pPr>
      <w:r w:rsidRPr="00597EBC">
        <w:rPr>
          <w:rFonts w:ascii="Times" w:hAnsi="Times"/>
        </w:rPr>
        <w:t>Thank you.</w:t>
      </w:r>
    </w:p>
    <w:p w14:paraId="3E000850" w14:textId="77777777" w:rsidR="00C55D44" w:rsidRPr="00597EBC" w:rsidRDefault="00C55D44" w:rsidP="00C55D44">
      <w:pPr>
        <w:spacing w:before="100" w:beforeAutospacing="1" w:after="100" w:afterAutospacing="1"/>
        <w:rPr>
          <w:rFonts w:ascii="Times" w:hAnsi="Times"/>
        </w:rPr>
      </w:pPr>
      <w:r w:rsidRPr="00597EBC">
        <w:rPr>
          <w:rFonts w:ascii="Times" w:hAnsi="Times"/>
        </w:rPr>
        <w:t>Yours faithfully,</w:t>
      </w:r>
    </w:p>
    <w:p w14:paraId="224BB8FC" w14:textId="77777777" w:rsidR="00C55D44" w:rsidRPr="00597EBC" w:rsidRDefault="00C55D44" w:rsidP="00C55D44">
      <w:pPr>
        <w:spacing w:before="100" w:beforeAutospacing="1" w:after="100" w:afterAutospacing="1"/>
        <w:rPr>
          <w:rFonts w:ascii="Times" w:hAnsi="Times"/>
        </w:rPr>
      </w:pPr>
      <w:r w:rsidRPr="00597EBC">
        <w:rPr>
          <w:rFonts w:ascii="Times" w:hAnsi="Times"/>
        </w:rPr>
        <w:br/>
      </w:r>
    </w:p>
    <w:p w14:paraId="4E045FCE" w14:textId="77777777" w:rsidR="00C55D44" w:rsidRPr="00597EBC" w:rsidRDefault="00C55D44" w:rsidP="00C55D44">
      <w:pPr>
        <w:spacing w:before="100" w:beforeAutospacing="1" w:after="100" w:afterAutospacing="1"/>
        <w:rPr>
          <w:rFonts w:ascii="Times" w:hAnsi="Times"/>
        </w:rPr>
      </w:pPr>
      <w:r w:rsidRPr="00597EBC">
        <w:rPr>
          <w:rFonts w:ascii="Times" w:hAnsi="Times"/>
          <w:b/>
          <w:bCs/>
        </w:rPr>
        <w:t>Authorized Signatory</w:t>
      </w:r>
      <w:r w:rsidRPr="00597EBC">
        <w:rPr>
          <w:rFonts w:ascii="Times" w:hAnsi="Times"/>
        </w:rPr>
        <w:br/>
        <w:t>(Signature with Seal)</w:t>
      </w:r>
    </w:p>
    <w:p w14:paraId="18DC4DE3" w14:textId="77777777" w:rsidR="00C55D44" w:rsidRPr="00597EBC" w:rsidRDefault="00C55D44" w:rsidP="00C55D44">
      <w:pPr>
        <w:rPr>
          <w:rFonts w:ascii="Times" w:hAnsi="Times"/>
          <w:b/>
        </w:rPr>
      </w:pPr>
      <w:r w:rsidRPr="00597EBC">
        <w:rPr>
          <w:rFonts w:ascii="Times" w:hAnsi="Times"/>
          <w:b/>
        </w:rPr>
        <w:t xml:space="preserve">Name: </w:t>
      </w:r>
    </w:p>
    <w:p w14:paraId="56A4AE18" w14:textId="77777777" w:rsidR="00C55D44" w:rsidRPr="00597EBC" w:rsidRDefault="00C55D44" w:rsidP="00C55D44">
      <w:pPr>
        <w:rPr>
          <w:rFonts w:ascii="Times" w:hAnsi="Times"/>
          <w:b/>
        </w:rPr>
      </w:pPr>
      <w:r w:rsidRPr="00597EBC">
        <w:rPr>
          <w:rFonts w:ascii="Times" w:hAnsi="Times"/>
          <w:b/>
        </w:rPr>
        <w:t>Designation:</w:t>
      </w:r>
    </w:p>
    <w:p w14:paraId="06B7A424" w14:textId="77777777" w:rsidR="00C55D44" w:rsidRDefault="00C55D44" w:rsidP="00C55D44">
      <w:pPr>
        <w:rPr>
          <w:rFonts w:ascii="Times" w:hAnsi="Times"/>
          <w:b/>
        </w:rPr>
      </w:pPr>
      <w:r w:rsidRPr="00597EBC">
        <w:rPr>
          <w:rFonts w:ascii="Times" w:hAnsi="Times"/>
          <w:b/>
        </w:rPr>
        <w:t>Date:</w:t>
      </w:r>
    </w:p>
    <w:p w14:paraId="4E20AF40" w14:textId="77777777" w:rsidR="00C55D44" w:rsidRDefault="00C55D44" w:rsidP="00C55D44">
      <w:pPr>
        <w:rPr>
          <w:rFonts w:ascii="Times" w:hAnsi="Times"/>
          <w:b/>
        </w:rPr>
      </w:pPr>
      <w:r>
        <w:rPr>
          <w:rFonts w:ascii="Times" w:hAnsi="Times"/>
          <w:b/>
        </w:rPr>
        <w:br w:type="page"/>
      </w:r>
    </w:p>
    <w:p w14:paraId="56F0109A" w14:textId="38A9E315" w:rsidR="00C55D44" w:rsidRPr="00CE4764" w:rsidRDefault="00C55D44" w:rsidP="00CE4764">
      <w:pPr>
        <w:pStyle w:val="Heading1"/>
        <w:spacing w:before="0"/>
        <w:rPr>
          <w:rFonts w:ascii="Times" w:hAnsi="Times"/>
          <w:szCs w:val="26"/>
          <w:highlight w:val="cyan"/>
        </w:rPr>
      </w:pPr>
      <w:bookmarkStart w:id="58" w:name="_Toc212539590"/>
      <w:bookmarkStart w:id="59" w:name="_Toc212566053"/>
      <w:r w:rsidRPr="00CE4764">
        <w:rPr>
          <w:rFonts w:ascii="Times" w:hAnsi="Times"/>
          <w:szCs w:val="26"/>
          <w:highlight w:val="cyan"/>
        </w:rPr>
        <w:lastRenderedPageBreak/>
        <w:t xml:space="preserve">ANNEXURE – </w:t>
      </w:r>
      <w:r w:rsidR="009E1931" w:rsidRPr="00CE4764">
        <w:rPr>
          <w:rFonts w:ascii="Times" w:hAnsi="Times"/>
          <w:szCs w:val="26"/>
          <w:highlight w:val="cyan"/>
        </w:rPr>
        <w:t>IX</w:t>
      </w:r>
      <w:r w:rsidRPr="00CE4764">
        <w:rPr>
          <w:rFonts w:ascii="Times" w:hAnsi="Times"/>
          <w:szCs w:val="26"/>
          <w:highlight w:val="cyan"/>
        </w:rPr>
        <w:t>: INTERGRITY PACT</w:t>
      </w:r>
      <w:bookmarkEnd w:id="58"/>
      <w:bookmarkEnd w:id="59"/>
    </w:p>
    <w:p w14:paraId="52B9C26E" w14:textId="77777777" w:rsidR="00C55D44" w:rsidRPr="005C73A4" w:rsidRDefault="00C55D44" w:rsidP="00C55D44">
      <w:pPr>
        <w:jc w:val="center"/>
        <w:rPr>
          <w:sz w:val="28"/>
          <w:highlight w:val="cyan"/>
        </w:rPr>
      </w:pPr>
    </w:p>
    <w:p w14:paraId="3B64D1AC" w14:textId="77777777" w:rsidR="00C55D44" w:rsidRPr="00485080" w:rsidRDefault="00C55D44" w:rsidP="00C55D44">
      <w:pPr>
        <w:jc w:val="center"/>
        <w:rPr>
          <w:sz w:val="28"/>
        </w:rPr>
      </w:pPr>
      <w:r w:rsidRPr="005C73A4">
        <w:rPr>
          <w:sz w:val="28"/>
          <w:highlight w:val="cyan"/>
        </w:rPr>
        <w:t>INTEGRITY</w:t>
      </w:r>
      <w:r w:rsidRPr="005C73A4">
        <w:rPr>
          <w:spacing w:val="-10"/>
          <w:sz w:val="28"/>
          <w:highlight w:val="cyan"/>
        </w:rPr>
        <w:t xml:space="preserve"> </w:t>
      </w:r>
      <w:r w:rsidRPr="005C73A4">
        <w:rPr>
          <w:spacing w:val="-4"/>
          <w:sz w:val="28"/>
          <w:highlight w:val="cyan"/>
        </w:rPr>
        <w:t>PACT</w:t>
      </w:r>
    </w:p>
    <w:p w14:paraId="25CC99EA" w14:textId="77777777" w:rsidR="00C55D44" w:rsidRPr="00485080" w:rsidRDefault="00C55D44" w:rsidP="00C55D44">
      <w:pPr>
        <w:pStyle w:val="BodyText"/>
        <w:spacing w:before="240" w:after="240"/>
        <w:ind w:left="29"/>
        <w:jc w:val="center"/>
        <w:rPr>
          <w:rFonts w:ascii="Times" w:hAnsi="Times"/>
        </w:rPr>
      </w:pPr>
      <w:r w:rsidRPr="00485080">
        <w:rPr>
          <w:rFonts w:ascii="Times" w:hAnsi="Times"/>
          <w:spacing w:val="-2"/>
        </w:rPr>
        <w:t>Between</w:t>
      </w:r>
    </w:p>
    <w:p w14:paraId="35396519" w14:textId="77777777" w:rsidR="00C55D44" w:rsidRPr="00485080" w:rsidRDefault="00C55D44" w:rsidP="00C55D44">
      <w:pPr>
        <w:tabs>
          <w:tab w:val="left" w:pos="644"/>
          <w:tab w:val="left" w:pos="1899"/>
          <w:tab w:val="left" w:pos="3545"/>
          <w:tab w:val="left" w:pos="4812"/>
          <w:tab w:val="left" w:pos="5801"/>
          <w:tab w:val="left" w:pos="6202"/>
          <w:tab w:val="left" w:pos="6651"/>
          <w:tab w:val="left" w:pos="7368"/>
          <w:tab w:val="left" w:pos="8686"/>
        </w:tabs>
        <w:spacing w:before="76"/>
        <w:ind w:left="23"/>
        <w:jc w:val="both"/>
        <w:rPr>
          <w:rFonts w:ascii="Times" w:hAnsi="Times"/>
          <w:b/>
        </w:rPr>
      </w:pPr>
      <w:r w:rsidRPr="00485080">
        <w:rPr>
          <w:rFonts w:ascii="Times" w:hAnsi="Times"/>
          <w:b/>
        </w:rPr>
        <w:t>National Institute of Technology Rourkela (in short NITR)</w:t>
      </w:r>
      <w:r w:rsidRPr="00485080">
        <w:rPr>
          <w:rFonts w:ascii="Times" w:hAnsi="Times"/>
          <w:b/>
          <w:i/>
          <w:color w:val="A6A6A6"/>
        </w:rPr>
        <w:tab/>
      </w:r>
      <w:r w:rsidRPr="00485080">
        <w:rPr>
          <w:rFonts w:ascii="Times" w:hAnsi="Times"/>
          <w:spacing w:val="-2"/>
        </w:rPr>
        <w:t>hereinafter</w:t>
      </w:r>
      <w:r w:rsidRPr="00485080">
        <w:rPr>
          <w:rFonts w:ascii="Times" w:hAnsi="Times"/>
        </w:rPr>
        <w:tab/>
      </w:r>
      <w:r w:rsidRPr="00485080">
        <w:rPr>
          <w:rFonts w:ascii="Times" w:hAnsi="Times"/>
          <w:spacing w:val="-2"/>
        </w:rPr>
        <w:t>referred</w:t>
      </w:r>
      <w:r w:rsidRPr="00485080">
        <w:rPr>
          <w:rFonts w:ascii="Times" w:hAnsi="Times"/>
        </w:rPr>
        <w:tab/>
      </w:r>
      <w:r w:rsidRPr="00485080">
        <w:rPr>
          <w:rFonts w:ascii="Times" w:hAnsi="Times"/>
          <w:spacing w:val="-5"/>
        </w:rPr>
        <w:t>to</w:t>
      </w:r>
      <w:r w:rsidRPr="00485080">
        <w:rPr>
          <w:rFonts w:ascii="Times" w:hAnsi="Times"/>
        </w:rPr>
        <w:tab/>
      </w:r>
      <w:r w:rsidRPr="00485080">
        <w:rPr>
          <w:rFonts w:ascii="Times" w:hAnsi="Times"/>
          <w:spacing w:val="-5"/>
        </w:rPr>
        <w:t>as</w:t>
      </w:r>
      <w:r w:rsidRPr="00485080">
        <w:rPr>
          <w:rFonts w:ascii="Times" w:hAnsi="Times"/>
        </w:rPr>
        <w:t xml:space="preserve"> </w:t>
      </w:r>
      <w:r w:rsidRPr="00485080">
        <w:rPr>
          <w:rFonts w:ascii="Times" w:hAnsi="Times"/>
          <w:b/>
          <w:spacing w:val="-4"/>
        </w:rPr>
        <w:t>“The</w:t>
      </w:r>
      <w:r w:rsidRPr="00485080">
        <w:rPr>
          <w:rFonts w:ascii="Times" w:hAnsi="Times"/>
          <w:b/>
        </w:rPr>
        <w:tab/>
      </w:r>
      <w:r w:rsidRPr="00485080">
        <w:rPr>
          <w:rFonts w:ascii="Times" w:hAnsi="Times"/>
          <w:b/>
          <w:spacing w:val="-2"/>
        </w:rPr>
        <w:t>Principal,”</w:t>
      </w:r>
      <w:r w:rsidRPr="00485080">
        <w:rPr>
          <w:rFonts w:ascii="Times" w:hAnsi="Times"/>
          <w:b/>
        </w:rPr>
        <w:tab/>
      </w:r>
      <w:r w:rsidRPr="00485080">
        <w:rPr>
          <w:rFonts w:ascii="Times" w:hAnsi="Times"/>
          <w:spacing w:val="-5"/>
        </w:rPr>
        <w:t>and _______________________</w:t>
      </w:r>
      <w:r w:rsidRPr="00485080">
        <w:rPr>
          <w:rFonts w:ascii="Times" w:hAnsi="Times"/>
        </w:rPr>
        <w:t xml:space="preserve"> hereinafter</w:t>
      </w:r>
      <w:r w:rsidRPr="00485080">
        <w:rPr>
          <w:rFonts w:ascii="Times" w:hAnsi="Times"/>
          <w:spacing w:val="-1"/>
        </w:rPr>
        <w:t xml:space="preserve"> </w:t>
      </w:r>
      <w:r w:rsidRPr="00485080">
        <w:rPr>
          <w:rFonts w:ascii="Times" w:hAnsi="Times"/>
        </w:rPr>
        <w:t>referred</w:t>
      </w:r>
      <w:r w:rsidRPr="00485080">
        <w:rPr>
          <w:rFonts w:ascii="Times" w:hAnsi="Times"/>
          <w:spacing w:val="-2"/>
        </w:rPr>
        <w:t xml:space="preserve"> </w:t>
      </w:r>
      <w:r w:rsidRPr="00485080">
        <w:rPr>
          <w:rFonts w:ascii="Times" w:hAnsi="Times"/>
        </w:rPr>
        <w:t>to</w:t>
      </w:r>
      <w:r w:rsidRPr="00485080">
        <w:rPr>
          <w:rFonts w:ascii="Times" w:hAnsi="Times"/>
          <w:spacing w:val="-2"/>
        </w:rPr>
        <w:t xml:space="preserve"> </w:t>
      </w:r>
      <w:r w:rsidRPr="00485080">
        <w:rPr>
          <w:rFonts w:ascii="Times" w:hAnsi="Times"/>
        </w:rPr>
        <w:t>as</w:t>
      </w:r>
      <w:r w:rsidRPr="00485080">
        <w:rPr>
          <w:rFonts w:ascii="Times" w:hAnsi="Times"/>
          <w:spacing w:val="-3"/>
        </w:rPr>
        <w:t xml:space="preserve"> </w:t>
      </w:r>
      <w:r w:rsidRPr="00485080">
        <w:rPr>
          <w:rFonts w:ascii="Times" w:hAnsi="Times"/>
          <w:b/>
        </w:rPr>
        <w:t>“The</w:t>
      </w:r>
      <w:r w:rsidRPr="00485080">
        <w:rPr>
          <w:rFonts w:ascii="Times" w:hAnsi="Times"/>
          <w:b/>
          <w:spacing w:val="-2"/>
        </w:rPr>
        <w:t xml:space="preserve"> </w:t>
      </w:r>
      <w:r w:rsidRPr="00485080">
        <w:rPr>
          <w:rFonts w:ascii="Times" w:hAnsi="Times"/>
          <w:b/>
        </w:rPr>
        <w:t>Bidder / Contractor.”</w:t>
      </w:r>
    </w:p>
    <w:p w14:paraId="75E847AC" w14:textId="77777777" w:rsidR="00C55D44" w:rsidRPr="00485080" w:rsidRDefault="00C55D44" w:rsidP="00C55D44">
      <w:pPr>
        <w:pStyle w:val="BodyText"/>
        <w:spacing w:before="240" w:after="240"/>
        <w:ind w:left="29"/>
        <w:jc w:val="center"/>
        <w:rPr>
          <w:rFonts w:ascii="Times" w:hAnsi="Times"/>
          <w:b/>
        </w:rPr>
      </w:pPr>
      <w:r w:rsidRPr="00485080">
        <w:rPr>
          <w:rFonts w:ascii="Times" w:hAnsi="Times"/>
          <w:b/>
          <w:spacing w:val="-2"/>
        </w:rPr>
        <w:t>Preamble</w:t>
      </w:r>
    </w:p>
    <w:p w14:paraId="6B127849" w14:textId="77777777" w:rsidR="00C55D44" w:rsidRPr="00867660" w:rsidRDefault="00C55D44" w:rsidP="00C55D44">
      <w:pPr>
        <w:pStyle w:val="BodyText"/>
        <w:tabs>
          <w:tab w:val="left" w:pos="7087"/>
        </w:tabs>
        <w:spacing w:before="76" w:line="276" w:lineRule="auto"/>
        <w:ind w:left="22" w:right="18"/>
        <w:rPr>
          <w:rFonts w:ascii="Times" w:hAnsi="Times"/>
        </w:rPr>
      </w:pPr>
      <w:r w:rsidRPr="00867660">
        <w:rPr>
          <w:rFonts w:ascii="Times" w:hAnsi="Times"/>
        </w:rPr>
        <w:t>The</w:t>
      </w:r>
      <w:r w:rsidRPr="00867660">
        <w:rPr>
          <w:rFonts w:ascii="Times" w:hAnsi="Times"/>
          <w:spacing w:val="80"/>
        </w:rPr>
        <w:t xml:space="preserve"> </w:t>
      </w:r>
      <w:r w:rsidRPr="00867660">
        <w:rPr>
          <w:rFonts w:ascii="Times" w:hAnsi="Times"/>
        </w:rPr>
        <w:t>Principal</w:t>
      </w:r>
      <w:r w:rsidRPr="00867660">
        <w:rPr>
          <w:rFonts w:ascii="Times" w:hAnsi="Times"/>
          <w:spacing w:val="80"/>
        </w:rPr>
        <w:t xml:space="preserve"> </w:t>
      </w:r>
      <w:r w:rsidRPr="00867660">
        <w:rPr>
          <w:rFonts w:ascii="Times" w:hAnsi="Times"/>
        </w:rPr>
        <w:t>intends</w:t>
      </w:r>
      <w:r w:rsidRPr="00867660">
        <w:rPr>
          <w:rFonts w:ascii="Times" w:hAnsi="Times"/>
          <w:spacing w:val="40"/>
        </w:rPr>
        <w:t xml:space="preserve"> </w:t>
      </w:r>
      <w:r w:rsidRPr="00867660">
        <w:rPr>
          <w:rFonts w:ascii="Times" w:hAnsi="Times"/>
        </w:rPr>
        <w:t>to</w:t>
      </w:r>
      <w:r w:rsidRPr="00867660">
        <w:rPr>
          <w:rFonts w:ascii="Times" w:hAnsi="Times"/>
          <w:spacing w:val="80"/>
        </w:rPr>
        <w:t xml:space="preserve"> </w:t>
      </w:r>
      <w:r w:rsidRPr="00867660">
        <w:rPr>
          <w:rFonts w:ascii="Times" w:hAnsi="Times"/>
        </w:rPr>
        <w:t>award</w:t>
      </w:r>
      <w:r w:rsidRPr="00867660">
        <w:rPr>
          <w:rFonts w:ascii="Times" w:hAnsi="Times"/>
          <w:spacing w:val="40"/>
        </w:rPr>
        <w:t xml:space="preserve"> </w:t>
      </w:r>
      <w:r w:rsidRPr="00867660">
        <w:rPr>
          <w:rFonts w:ascii="Times" w:hAnsi="Times"/>
        </w:rPr>
        <w:t>contract/s</w:t>
      </w:r>
      <w:r w:rsidRPr="00867660">
        <w:rPr>
          <w:rFonts w:ascii="Times" w:hAnsi="Times"/>
          <w:spacing w:val="40"/>
        </w:rPr>
        <w:t xml:space="preserve"> </w:t>
      </w:r>
      <w:r w:rsidRPr="00867660">
        <w:rPr>
          <w:rFonts w:ascii="Times" w:hAnsi="Times"/>
        </w:rPr>
        <w:t>for</w:t>
      </w:r>
      <w:r w:rsidRPr="00867660">
        <w:rPr>
          <w:rFonts w:ascii="Times" w:hAnsi="Times"/>
          <w:u w:val="single"/>
        </w:rPr>
        <w:tab/>
      </w:r>
      <w:r w:rsidRPr="00867660">
        <w:rPr>
          <w:rFonts w:ascii="Times" w:hAnsi="Times"/>
        </w:rPr>
        <w:t>, under laid down organisational procedures, The Principal values full compliance with all relevant laws of the land, rules, regulations, economical use of resources, and fairness / transparency in its relations with its Bidder(s) and / or Contractor(s).</w:t>
      </w:r>
    </w:p>
    <w:p w14:paraId="3E9D6A74" w14:textId="77777777" w:rsidR="00C55D44" w:rsidRPr="00867660" w:rsidRDefault="00C55D44" w:rsidP="00C55D44">
      <w:pPr>
        <w:pStyle w:val="BodyText"/>
        <w:spacing w:before="41" w:line="276" w:lineRule="auto"/>
        <w:ind w:left="22" w:right="20"/>
        <w:rPr>
          <w:rFonts w:ascii="Times" w:hAnsi="Times"/>
        </w:rPr>
      </w:pPr>
      <w:r w:rsidRPr="00867660">
        <w:rPr>
          <w:rFonts w:ascii="Times" w:hAnsi="Times"/>
        </w:rPr>
        <w:t>To</w:t>
      </w:r>
      <w:r w:rsidRPr="00867660">
        <w:rPr>
          <w:rFonts w:ascii="Times" w:hAnsi="Times"/>
          <w:spacing w:val="-10"/>
        </w:rPr>
        <w:t xml:space="preserve"> </w:t>
      </w:r>
      <w:r w:rsidRPr="00867660">
        <w:rPr>
          <w:rFonts w:ascii="Times" w:hAnsi="Times"/>
        </w:rPr>
        <w:t>achieve</w:t>
      </w:r>
      <w:r w:rsidRPr="00867660">
        <w:rPr>
          <w:rFonts w:ascii="Times" w:hAnsi="Times"/>
          <w:spacing w:val="-12"/>
        </w:rPr>
        <w:t xml:space="preserve"> </w:t>
      </w:r>
      <w:r w:rsidRPr="00867660">
        <w:rPr>
          <w:rFonts w:ascii="Times" w:hAnsi="Times"/>
        </w:rPr>
        <w:t>these</w:t>
      </w:r>
      <w:r w:rsidRPr="00867660">
        <w:rPr>
          <w:rFonts w:ascii="Times" w:hAnsi="Times"/>
          <w:spacing w:val="-10"/>
        </w:rPr>
        <w:t xml:space="preserve"> </w:t>
      </w:r>
      <w:r w:rsidRPr="00867660">
        <w:rPr>
          <w:rFonts w:ascii="Times" w:hAnsi="Times"/>
        </w:rPr>
        <w:t>goals,</w:t>
      </w:r>
      <w:r w:rsidRPr="00867660">
        <w:rPr>
          <w:rFonts w:ascii="Times" w:hAnsi="Times"/>
          <w:spacing w:val="-11"/>
        </w:rPr>
        <w:t xml:space="preserve"> </w:t>
      </w:r>
      <w:r w:rsidRPr="00867660">
        <w:rPr>
          <w:rFonts w:ascii="Times" w:hAnsi="Times"/>
        </w:rPr>
        <w:t>the</w:t>
      </w:r>
      <w:r w:rsidRPr="00867660">
        <w:rPr>
          <w:rFonts w:ascii="Times" w:hAnsi="Times"/>
          <w:spacing w:val="-10"/>
        </w:rPr>
        <w:t xml:space="preserve"> </w:t>
      </w:r>
      <w:r w:rsidRPr="00867660">
        <w:rPr>
          <w:rFonts w:ascii="Times" w:hAnsi="Times"/>
        </w:rPr>
        <w:t>Principal</w:t>
      </w:r>
      <w:r w:rsidRPr="00867660">
        <w:rPr>
          <w:rFonts w:ascii="Times" w:hAnsi="Times"/>
          <w:spacing w:val="-10"/>
        </w:rPr>
        <w:t xml:space="preserve"> </w:t>
      </w:r>
      <w:r w:rsidRPr="00867660">
        <w:rPr>
          <w:rFonts w:ascii="Times" w:hAnsi="Times"/>
        </w:rPr>
        <w:t>shall</w:t>
      </w:r>
      <w:r w:rsidRPr="00867660">
        <w:rPr>
          <w:rFonts w:ascii="Times" w:hAnsi="Times"/>
          <w:spacing w:val="-13"/>
        </w:rPr>
        <w:t xml:space="preserve"> </w:t>
      </w:r>
      <w:r w:rsidRPr="00867660">
        <w:rPr>
          <w:rFonts w:ascii="Times" w:hAnsi="Times"/>
        </w:rPr>
        <w:t>appoint</w:t>
      </w:r>
      <w:r w:rsidRPr="00867660">
        <w:rPr>
          <w:rFonts w:ascii="Times" w:hAnsi="Times"/>
          <w:spacing w:val="-11"/>
        </w:rPr>
        <w:t xml:space="preserve"> </w:t>
      </w:r>
      <w:r w:rsidRPr="00867660">
        <w:rPr>
          <w:rFonts w:ascii="Times" w:hAnsi="Times"/>
        </w:rPr>
        <w:t>Independent</w:t>
      </w:r>
      <w:r w:rsidRPr="00867660">
        <w:rPr>
          <w:rFonts w:ascii="Times" w:hAnsi="Times"/>
          <w:spacing w:val="-11"/>
        </w:rPr>
        <w:t xml:space="preserve"> </w:t>
      </w:r>
      <w:r w:rsidRPr="00867660">
        <w:rPr>
          <w:rFonts w:ascii="Times" w:hAnsi="Times"/>
        </w:rPr>
        <w:t>External</w:t>
      </w:r>
      <w:r w:rsidRPr="00867660">
        <w:rPr>
          <w:rFonts w:ascii="Times" w:hAnsi="Times"/>
          <w:spacing w:val="-13"/>
        </w:rPr>
        <w:t xml:space="preserve"> </w:t>
      </w:r>
      <w:r w:rsidRPr="00867660">
        <w:rPr>
          <w:rFonts w:ascii="Times" w:hAnsi="Times"/>
        </w:rPr>
        <w:t>Monitors</w:t>
      </w:r>
      <w:r w:rsidRPr="00867660">
        <w:rPr>
          <w:rFonts w:ascii="Times" w:hAnsi="Times"/>
          <w:spacing w:val="-12"/>
        </w:rPr>
        <w:t xml:space="preserve"> </w:t>
      </w:r>
      <w:r w:rsidRPr="00867660">
        <w:rPr>
          <w:rFonts w:ascii="Times" w:hAnsi="Times"/>
        </w:rPr>
        <w:t>(IEMs)</w:t>
      </w:r>
      <w:r w:rsidRPr="00867660">
        <w:rPr>
          <w:rFonts w:ascii="Times" w:hAnsi="Times"/>
          <w:spacing w:val="-11"/>
        </w:rPr>
        <w:t xml:space="preserve"> </w:t>
      </w:r>
      <w:r w:rsidRPr="00867660">
        <w:rPr>
          <w:rFonts w:ascii="Times" w:hAnsi="Times"/>
        </w:rPr>
        <w:t>who shall monitor the tender process and the execution of the contract for compliance with the abovementioned principles.</w:t>
      </w:r>
    </w:p>
    <w:p w14:paraId="3809A734" w14:textId="77777777" w:rsidR="00C55D44" w:rsidRPr="00485080" w:rsidRDefault="00C55D44" w:rsidP="00C55D44">
      <w:pPr>
        <w:spacing w:before="240" w:after="240"/>
        <w:rPr>
          <w:b/>
        </w:rPr>
      </w:pPr>
      <w:r w:rsidRPr="00485080">
        <w:rPr>
          <w:b/>
        </w:rPr>
        <w:t>Section</w:t>
      </w:r>
      <w:r w:rsidRPr="00485080">
        <w:rPr>
          <w:b/>
          <w:spacing w:val="-3"/>
        </w:rPr>
        <w:t xml:space="preserve"> </w:t>
      </w:r>
      <w:r w:rsidRPr="00485080">
        <w:rPr>
          <w:b/>
        </w:rPr>
        <w:t>1</w:t>
      </w:r>
      <w:r w:rsidRPr="00485080">
        <w:rPr>
          <w:b/>
          <w:spacing w:val="-5"/>
        </w:rPr>
        <w:t xml:space="preserve"> </w:t>
      </w:r>
      <w:r w:rsidRPr="00485080">
        <w:rPr>
          <w:b/>
        </w:rPr>
        <w:t>–</w:t>
      </w:r>
      <w:r w:rsidRPr="00485080">
        <w:rPr>
          <w:b/>
          <w:spacing w:val="-5"/>
        </w:rPr>
        <w:t xml:space="preserve"> </w:t>
      </w:r>
      <w:r w:rsidRPr="00485080">
        <w:rPr>
          <w:b/>
        </w:rPr>
        <w:t>Commitments</w:t>
      </w:r>
      <w:r w:rsidRPr="00485080">
        <w:rPr>
          <w:b/>
          <w:spacing w:val="-3"/>
        </w:rPr>
        <w:t xml:space="preserve"> </w:t>
      </w:r>
      <w:r w:rsidRPr="00485080">
        <w:rPr>
          <w:b/>
        </w:rPr>
        <w:t>of</w:t>
      </w:r>
      <w:r w:rsidRPr="00485080">
        <w:rPr>
          <w:b/>
          <w:spacing w:val="-4"/>
        </w:rPr>
        <w:t xml:space="preserve"> </w:t>
      </w:r>
      <w:r w:rsidRPr="00485080">
        <w:rPr>
          <w:b/>
        </w:rPr>
        <w:t>the</w:t>
      </w:r>
      <w:r w:rsidRPr="00485080">
        <w:rPr>
          <w:b/>
          <w:spacing w:val="-2"/>
        </w:rPr>
        <w:t xml:space="preserve"> Principal:</w:t>
      </w:r>
    </w:p>
    <w:p w14:paraId="65603F2B" w14:textId="77777777" w:rsidR="00C55D44" w:rsidRPr="00E37939" w:rsidRDefault="00C55D44" w:rsidP="00D9189E">
      <w:pPr>
        <w:pStyle w:val="ListParagraph"/>
        <w:widowControl w:val="0"/>
        <w:numPr>
          <w:ilvl w:val="0"/>
          <w:numId w:val="45"/>
        </w:numPr>
        <w:tabs>
          <w:tab w:val="left" w:pos="481"/>
          <w:tab w:val="left" w:pos="483"/>
        </w:tabs>
        <w:autoSpaceDE w:val="0"/>
        <w:autoSpaceDN w:val="0"/>
        <w:spacing w:before="80" w:after="80" w:line="276" w:lineRule="auto"/>
        <w:ind w:right="20"/>
        <w:jc w:val="both"/>
        <w:rPr>
          <w:rFonts w:ascii="Times" w:hAnsi="Times"/>
          <w:sz w:val="22"/>
        </w:rPr>
      </w:pPr>
      <w:r w:rsidRPr="00E37939">
        <w:rPr>
          <w:rFonts w:ascii="Times" w:hAnsi="Times"/>
          <w:sz w:val="22"/>
        </w:rPr>
        <w:t>The Principal commits itself to</w:t>
      </w:r>
      <w:r w:rsidRPr="00E37939">
        <w:rPr>
          <w:rFonts w:ascii="Times" w:hAnsi="Times"/>
          <w:spacing w:val="-2"/>
          <w:sz w:val="22"/>
        </w:rPr>
        <w:t xml:space="preserve"> </w:t>
      </w:r>
      <w:r w:rsidRPr="00E37939">
        <w:rPr>
          <w:rFonts w:ascii="Times" w:hAnsi="Times"/>
          <w:sz w:val="22"/>
        </w:rPr>
        <w:t>take all measures</w:t>
      </w:r>
      <w:r w:rsidRPr="00E37939">
        <w:rPr>
          <w:rFonts w:ascii="Times" w:hAnsi="Times"/>
          <w:spacing w:val="-1"/>
          <w:sz w:val="22"/>
        </w:rPr>
        <w:t xml:space="preserve"> </w:t>
      </w:r>
      <w:r w:rsidRPr="00E37939">
        <w:rPr>
          <w:rFonts w:ascii="Times" w:hAnsi="Times"/>
          <w:sz w:val="22"/>
        </w:rPr>
        <w:t>necessary</w:t>
      </w:r>
      <w:r w:rsidRPr="00E37939">
        <w:rPr>
          <w:rFonts w:ascii="Times" w:hAnsi="Times"/>
          <w:spacing w:val="-1"/>
          <w:sz w:val="22"/>
        </w:rPr>
        <w:t xml:space="preserve"> </w:t>
      </w:r>
      <w:r w:rsidRPr="00E37939">
        <w:rPr>
          <w:rFonts w:ascii="Times" w:hAnsi="Times"/>
          <w:sz w:val="22"/>
        </w:rPr>
        <w:t>to prevent corruption and</w:t>
      </w:r>
      <w:r w:rsidRPr="00E37939">
        <w:rPr>
          <w:rFonts w:ascii="Times" w:hAnsi="Times"/>
          <w:spacing w:val="-2"/>
          <w:sz w:val="22"/>
        </w:rPr>
        <w:t xml:space="preserve"> </w:t>
      </w:r>
      <w:r w:rsidRPr="00E37939">
        <w:rPr>
          <w:rFonts w:ascii="Times" w:hAnsi="Times"/>
          <w:sz w:val="22"/>
        </w:rPr>
        <w:t>to observe the following principles: -</w:t>
      </w:r>
    </w:p>
    <w:p w14:paraId="38644730" w14:textId="77777777" w:rsidR="00C55D44" w:rsidRPr="00E37939" w:rsidRDefault="00C55D44" w:rsidP="00D9189E">
      <w:pPr>
        <w:pStyle w:val="ListParagraph"/>
        <w:widowControl w:val="0"/>
        <w:numPr>
          <w:ilvl w:val="1"/>
          <w:numId w:val="45"/>
        </w:numPr>
        <w:tabs>
          <w:tab w:val="left" w:pos="740"/>
          <w:tab w:val="left" w:pos="742"/>
        </w:tabs>
        <w:autoSpaceDE w:val="0"/>
        <w:autoSpaceDN w:val="0"/>
        <w:spacing w:before="80" w:after="80" w:line="276" w:lineRule="auto"/>
        <w:ind w:right="19"/>
        <w:jc w:val="both"/>
        <w:rPr>
          <w:rFonts w:ascii="Times" w:hAnsi="Times"/>
          <w:sz w:val="22"/>
        </w:rPr>
      </w:pPr>
      <w:r w:rsidRPr="00E37939">
        <w:rPr>
          <w:rFonts w:ascii="Times" w:hAnsi="Times"/>
          <w:sz w:val="22"/>
        </w:rPr>
        <w:t>No employee of the Principal, personally or through family members, shall in connection</w:t>
      </w:r>
      <w:r w:rsidRPr="00E37939">
        <w:rPr>
          <w:rFonts w:ascii="Times" w:hAnsi="Times"/>
          <w:spacing w:val="-4"/>
          <w:sz w:val="22"/>
        </w:rPr>
        <w:t xml:space="preserve"> </w:t>
      </w:r>
      <w:r w:rsidRPr="00E37939">
        <w:rPr>
          <w:rFonts w:ascii="Times" w:hAnsi="Times"/>
          <w:sz w:val="22"/>
        </w:rPr>
        <w:t>with</w:t>
      </w:r>
      <w:r w:rsidRPr="00E37939">
        <w:rPr>
          <w:rFonts w:ascii="Times" w:hAnsi="Times"/>
          <w:spacing w:val="-4"/>
          <w:sz w:val="22"/>
        </w:rPr>
        <w:t xml:space="preserve"> </w:t>
      </w:r>
      <w:r w:rsidRPr="00E37939">
        <w:rPr>
          <w:rFonts w:ascii="Times" w:hAnsi="Times"/>
          <w:sz w:val="22"/>
        </w:rPr>
        <w:t>the</w:t>
      </w:r>
      <w:r w:rsidRPr="00E37939">
        <w:rPr>
          <w:rFonts w:ascii="Times" w:hAnsi="Times"/>
          <w:spacing w:val="-6"/>
          <w:sz w:val="22"/>
        </w:rPr>
        <w:t xml:space="preserve"> </w:t>
      </w:r>
      <w:r w:rsidRPr="00E37939">
        <w:rPr>
          <w:rFonts w:ascii="Times" w:hAnsi="Times"/>
          <w:sz w:val="22"/>
        </w:rPr>
        <w:t>tender</w:t>
      </w:r>
      <w:r w:rsidRPr="00E37939">
        <w:rPr>
          <w:rFonts w:ascii="Times" w:hAnsi="Times"/>
          <w:spacing w:val="-3"/>
          <w:sz w:val="22"/>
        </w:rPr>
        <w:t xml:space="preserve"> </w:t>
      </w:r>
      <w:r w:rsidRPr="00E37939">
        <w:rPr>
          <w:rFonts w:ascii="Times" w:hAnsi="Times"/>
          <w:sz w:val="22"/>
        </w:rPr>
        <w:t>for,</w:t>
      </w:r>
      <w:r w:rsidRPr="00E37939">
        <w:rPr>
          <w:rFonts w:ascii="Times" w:hAnsi="Times"/>
          <w:spacing w:val="-3"/>
          <w:sz w:val="22"/>
        </w:rPr>
        <w:t xml:space="preserve"> </w:t>
      </w:r>
      <w:r w:rsidRPr="00E37939">
        <w:rPr>
          <w:rFonts w:ascii="Times" w:hAnsi="Times"/>
          <w:sz w:val="22"/>
        </w:rPr>
        <w:t>or</w:t>
      </w:r>
      <w:r w:rsidRPr="00E37939">
        <w:rPr>
          <w:rFonts w:ascii="Times" w:hAnsi="Times"/>
          <w:spacing w:val="-5"/>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execution</w:t>
      </w:r>
      <w:r w:rsidRPr="00E37939">
        <w:rPr>
          <w:rFonts w:ascii="Times" w:hAnsi="Times"/>
          <w:spacing w:val="-4"/>
          <w:sz w:val="22"/>
        </w:rPr>
        <w:t xml:space="preserve"> </w:t>
      </w:r>
      <w:r w:rsidRPr="00E37939">
        <w:rPr>
          <w:rFonts w:ascii="Times" w:hAnsi="Times"/>
          <w:sz w:val="22"/>
        </w:rPr>
        <w:t>of</w:t>
      </w:r>
      <w:r w:rsidRPr="00E37939">
        <w:rPr>
          <w:rFonts w:ascii="Times" w:hAnsi="Times"/>
          <w:spacing w:val="-5"/>
          <w:sz w:val="22"/>
        </w:rPr>
        <w:t xml:space="preserve"> </w:t>
      </w:r>
      <w:r w:rsidRPr="00E37939">
        <w:rPr>
          <w:rFonts w:ascii="Times" w:hAnsi="Times"/>
          <w:sz w:val="22"/>
        </w:rPr>
        <w:t>a</w:t>
      </w:r>
      <w:r w:rsidRPr="00E37939">
        <w:rPr>
          <w:rFonts w:ascii="Times" w:hAnsi="Times"/>
          <w:spacing w:val="-4"/>
          <w:sz w:val="22"/>
        </w:rPr>
        <w:t xml:space="preserve"> </w:t>
      </w:r>
      <w:r w:rsidRPr="00E37939">
        <w:rPr>
          <w:rFonts w:ascii="Times" w:hAnsi="Times"/>
          <w:sz w:val="22"/>
        </w:rPr>
        <w:t>contract,</w:t>
      </w:r>
      <w:r w:rsidRPr="00E37939">
        <w:rPr>
          <w:rFonts w:ascii="Times" w:hAnsi="Times"/>
          <w:spacing w:val="-3"/>
          <w:sz w:val="22"/>
        </w:rPr>
        <w:t xml:space="preserve"> </w:t>
      </w:r>
      <w:r w:rsidRPr="00E37939">
        <w:rPr>
          <w:rFonts w:ascii="Times" w:hAnsi="Times"/>
          <w:sz w:val="22"/>
        </w:rPr>
        <w:t>demand,</w:t>
      </w:r>
      <w:r w:rsidRPr="00E37939">
        <w:rPr>
          <w:rFonts w:ascii="Times" w:hAnsi="Times"/>
          <w:spacing w:val="-5"/>
          <w:sz w:val="22"/>
        </w:rPr>
        <w:t xml:space="preserve"> </w:t>
      </w:r>
      <w:r w:rsidRPr="00E37939">
        <w:rPr>
          <w:rFonts w:ascii="Times" w:hAnsi="Times"/>
          <w:sz w:val="22"/>
        </w:rPr>
        <w:t>take</w:t>
      </w:r>
      <w:r w:rsidRPr="00E37939">
        <w:rPr>
          <w:rFonts w:ascii="Times" w:hAnsi="Times"/>
          <w:spacing w:val="-4"/>
          <w:sz w:val="22"/>
        </w:rPr>
        <w:t xml:space="preserve"> </w:t>
      </w:r>
      <w:r w:rsidRPr="00E37939">
        <w:rPr>
          <w:rFonts w:ascii="Times" w:hAnsi="Times"/>
          <w:sz w:val="22"/>
        </w:rPr>
        <w:t>a</w:t>
      </w:r>
      <w:r w:rsidRPr="00E37939">
        <w:rPr>
          <w:rFonts w:ascii="Times" w:hAnsi="Times"/>
          <w:spacing w:val="-4"/>
          <w:sz w:val="22"/>
        </w:rPr>
        <w:t xml:space="preserve"> </w:t>
      </w:r>
      <w:r w:rsidRPr="00E37939">
        <w:rPr>
          <w:rFonts w:ascii="Times" w:hAnsi="Times"/>
          <w:sz w:val="22"/>
        </w:rPr>
        <w:t>promise for or accept, for self or third person, any material or immaterial benefit which the person is not legally entitled to.</w:t>
      </w:r>
    </w:p>
    <w:p w14:paraId="7A0BCBDC" w14:textId="77777777" w:rsidR="00C55D44" w:rsidRPr="00E37939" w:rsidRDefault="00C55D44" w:rsidP="00D9189E">
      <w:pPr>
        <w:pStyle w:val="ListParagraph"/>
        <w:widowControl w:val="0"/>
        <w:numPr>
          <w:ilvl w:val="1"/>
          <w:numId w:val="45"/>
        </w:numPr>
        <w:tabs>
          <w:tab w:val="left" w:pos="740"/>
          <w:tab w:val="left" w:pos="742"/>
        </w:tabs>
        <w:autoSpaceDE w:val="0"/>
        <w:autoSpaceDN w:val="0"/>
        <w:spacing w:before="80" w:after="80" w:line="276" w:lineRule="auto"/>
        <w:ind w:right="20"/>
        <w:jc w:val="both"/>
        <w:rPr>
          <w:rFonts w:ascii="Times" w:hAnsi="Times"/>
          <w:sz w:val="22"/>
        </w:rPr>
      </w:pPr>
      <w:r w:rsidRPr="00E37939">
        <w:rPr>
          <w:rFonts w:ascii="Times" w:hAnsi="Times"/>
          <w:sz w:val="22"/>
        </w:rPr>
        <w:t>The</w:t>
      </w:r>
      <w:r w:rsidRPr="00E37939">
        <w:rPr>
          <w:rFonts w:ascii="Times" w:hAnsi="Times"/>
          <w:spacing w:val="-10"/>
          <w:sz w:val="22"/>
        </w:rPr>
        <w:t xml:space="preserve"> </w:t>
      </w:r>
      <w:r w:rsidRPr="00E37939">
        <w:rPr>
          <w:rFonts w:ascii="Times" w:hAnsi="Times"/>
          <w:sz w:val="22"/>
        </w:rPr>
        <w:t>Principal</w:t>
      </w:r>
      <w:r w:rsidRPr="00E37939">
        <w:rPr>
          <w:rFonts w:ascii="Times" w:hAnsi="Times"/>
          <w:spacing w:val="-13"/>
          <w:sz w:val="22"/>
        </w:rPr>
        <w:t xml:space="preserve"> </w:t>
      </w:r>
      <w:r w:rsidRPr="00E37939">
        <w:rPr>
          <w:rFonts w:ascii="Times" w:hAnsi="Times"/>
          <w:sz w:val="22"/>
        </w:rPr>
        <w:t>shall</w:t>
      </w:r>
      <w:r w:rsidRPr="00E37939">
        <w:rPr>
          <w:rFonts w:ascii="Times" w:hAnsi="Times"/>
          <w:spacing w:val="-10"/>
          <w:sz w:val="22"/>
        </w:rPr>
        <w:t xml:space="preserve"> </w:t>
      </w:r>
      <w:r w:rsidRPr="00E37939">
        <w:rPr>
          <w:rFonts w:ascii="Times" w:hAnsi="Times"/>
          <w:sz w:val="22"/>
        </w:rPr>
        <w:t>treat</w:t>
      </w:r>
      <w:r w:rsidRPr="00E37939">
        <w:rPr>
          <w:rFonts w:ascii="Times" w:hAnsi="Times"/>
          <w:spacing w:val="-11"/>
          <w:sz w:val="22"/>
        </w:rPr>
        <w:t xml:space="preserve"> </w:t>
      </w:r>
      <w:r w:rsidRPr="00E37939">
        <w:rPr>
          <w:rFonts w:ascii="Times" w:hAnsi="Times"/>
          <w:sz w:val="22"/>
        </w:rPr>
        <w:t>all</w:t>
      </w:r>
      <w:r w:rsidRPr="00E37939">
        <w:rPr>
          <w:rFonts w:ascii="Times" w:hAnsi="Times"/>
          <w:spacing w:val="-10"/>
          <w:sz w:val="22"/>
        </w:rPr>
        <w:t xml:space="preserve"> </w:t>
      </w:r>
      <w:r w:rsidRPr="00E37939">
        <w:rPr>
          <w:rFonts w:ascii="Times" w:hAnsi="Times"/>
          <w:sz w:val="22"/>
        </w:rPr>
        <w:t>Bidder(s)</w:t>
      </w:r>
      <w:r w:rsidRPr="00E37939">
        <w:rPr>
          <w:rFonts w:ascii="Times" w:hAnsi="Times"/>
          <w:spacing w:val="-11"/>
          <w:sz w:val="22"/>
        </w:rPr>
        <w:t xml:space="preserve"> </w:t>
      </w:r>
      <w:r w:rsidRPr="00E37939">
        <w:rPr>
          <w:rFonts w:ascii="Times" w:hAnsi="Times"/>
          <w:sz w:val="22"/>
        </w:rPr>
        <w:t>with</w:t>
      </w:r>
      <w:r w:rsidRPr="00E37939">
        <w:rPr>
          <w:rFonts w:ascii="Times" w:hAnsi="Times"/>
          <w:spacing w:val="-12"/>
          <w:sz w:val="22"/>
        </w:rPr>
        <w:t xml:space="preserve"> </w:t>
      </w:r>
      <w:r w:rsidRPr="00E37939">
        <w:rPr>
          <w:rFonts w:ascii="Times" w:hAnsi="Times"/>
          <w:sz w:val="22"/>
        </w:rPr>
        <w:t>equity</w:t>
      </w:r>
      <w:r w:rsidRPr="00E37939">
        <w:rPr>
          <w:rFonts w:ascii="Times" w:hAnsi="Times"/>
          <w:spacing w:val="-12"/>
          <w:sz w:val="22"/>
        </w:rPr>
        <w:t xml:space="preserve"> </w:t>
      </w:r>
      <w:r w:rsidRPr="00E37939">
        <w:rPr>
          <w:rFonts w:ascii="Times" w:hAnsi="Times"/>
          <w:sz w:val="22"/>
        </w:rPr>
        <w:t>and</w:t>
      </w:r>
      <w:r w:rsidRPr="00E37939">
        <w:rPr>
          <w:rFonts w:ascii="Times" w:hAnsi="Times"/>
          <w:spacing w:val="-10"/>
          <w:sz w:val="22"/>
        </w:rPr>
        <w:t xml:space="preserve"> </w:t>
      </w:r>
      <w:r w:rsidRPr="00E37939">
        <w:rPr>
          <w:rFonts w:ascii="Times" w:hAnsi="Times"/>
          <w:sz w:val="22"/>
        </w:rPr>
        <w:t>reason</w:t>
      </w:r>
      <w:r w:rsidRPr="00E37939">
        <w:rPr>
          <w:rFonts w:ascii="Times" w:hAnsi="Times"/>
          <w:spacing w:val="-12"/>
          <w:sz w:val="22"/>
        </w:rPr>
        <w:t xml:space="preserve"> </w:t>
      </w:r>
      <w:r w:rsidRPr="00E37939">
        <w:rPr>
          <w:rFonts w:ascii="Times" w:hAnsi="Times"/>
          <w:sz w:val="22"/>
        </w:rPr>
        <w:t>during</w:t>
      </w:r>
      <w:r w:rsidRPr="00E37939">
        <w:rPr>
          <w:rFonts w:ascii="Times" w:hAnsi="Times"/>
          <w:spacing w:val="-12"/>
          <w:sz w:val="22"/>
        </w:rPr>
        <w:t xml:space="preserve"> </w:t>
      </w:r>
      <w:r w:rsidRPr="00E37939">
        <w:rPr>
          <w:rFonts w:ascii="Times" w:hAnsi="Times"/>
          <w:sz w:val="22"/>
        </w:rPr>
        <w:t>the</w:t>
      </w:r>
      <w:r w:rsidRPr="00E37939">
        <w:rPr>
          <w:rFonts w:ascii="Times" w:hAnsi="Times"/>
          <w:spacing w:val="-15"/>
          <w:sz w:val="22"/>
        </w:rPr>
        <w:t xml:space="preserve"> </w:t>
      </w:r>
      <w:r w:rsidRPr="00E37939">
        <w:rPr>
          <w:rFonts w:ascii="Times" w:hAnsi="Times"/>
          <w:sz w:val="22"/>
        </w:rPr>
        <w:t>tender</w:t>
      </w:r>
      <w:r w:rsidRPr="00E37939">
        <w:rPr>
          <w:rFonts w:ascii="Times" w:hAnsi="Times"/>
          <w:spacing w:val="-9"/>
          <w:sz w:val="22"/>
        </w:rPr>
        <w:t xml:space="preserve"> </w:t>
      </w:r>
      <w:r w:rsidRPr="00E37939">
        <w:rPr>
          <w:rFonts w:ascii="Times" w:hAnsi="Times"/>
          <w:sz w:val="22"/>
        </w:rPr>
        <w:t>process. The Principal shall, in particular, before and during the tender process, provide to all Bidder(s) the same information and shall not provide to any Bidder(s) confidential / additional information through which the Bidder(s) could obtain an advantage in the tender process or the contract execution.</w:t>
      </w:r>
    </w:p>
    <w:p w14:paraId="3198A571" w14:textId="77777777" w:rsidR="00C55D44" w:rsidRPr="00E37939" w:rsidRDefault="00C55D44" w:rsidP="00D9189E">
      <w:pPr>
        <w:pStyle w:val="ListParagraph"/>
        <w:widowControl w:val="0"/>
        <w:numPr>
          <w:ilvl w:val="1"/>
          <w:numId w:val="45"/>
        </w:numPr>
        <w:tabs>
          <w:tab w:val="left" w:pos="740"/>
          <w:tab w:val="left" w:pos="742"/>
        </w:tabs>
        <w:autoSpaceDE w:val="0"/>
        <w:autoSpaceDN w:val="0"/>
        <w:spacing w:before="80" w:after="80" w:line="278" w:lineRule="auto"/>
        <w:ind w:right="21" w:hanging="361"/>
        <w:jc w:val="both"/>
        <w:rPr>
          <w:rFonts w:ascii="Times" w:hAnsi="Times"/>
          <w:sz w:val="22"/>
        </w:rPr>
      </w:pPr>
      <w:r w:rsidRPr="00E37939">
        <w:rPr>
          <w:rFonts w:ascii="Times" w:hAnsi="Times"/>
          <w:sz w:val="22"/>
        </w:rPr>
        <w:t xml:space="preserve">The Principal shall exclude from the process all known persons having conflict of </w:t>
      </w:r>
      <w:r w:rsidRPr="00E37939">
        <w:rPr>
          <w:rFonts w:ascii="Times" w:hAnsi="Times"/>
          <w:spacing w:val="-2"/>
          <w:sz w:val="22"/>
        </w:rPr>
        <w:t>interest.</w:t>
      </w:r>
    </w:p>
    <w:p w14:paraId="480FB6E4" w14:textId="77777777" w:rsidR="00C55D44" w:rsidRPr="00E37939" w:rsidRDefault="00C55D44" w:rsidP="00D9189E">
      <w:pPr>
        <w:pStyle w:val="ListParagraph"/>
        <w:widowControl w:val="0"/>
        <w:numPr>
          <w:ilvl w:val="0"/>
          <w:numId w:val="45"/>
        </w:numPr>
        <w:tabs>
          <w:tab w:val="left" w:pos="481"/>
          <w:tab w:val="left" w:pos="483"/>
        </w:tabs>
        <w:autoSpaceDE w:val="0"/>
        <w:autoSpaceDN w:val="0"/>
        <w:spacing w:before="80" w:after="80" w:line="276" w:lineRule="auto"/>
        <w:ind w:right="17"/>
        <w:jc w:val="both"/>
        <w:rPr>
          <w:rFonts w:ascii="Times" w:hAnsi="Times"/>
          <w:sz w:val="22"/>
        </w:rPr>
      </w:pPr>
      <w:r w:rsidRPr="00E37939">
        <w:rPr>
          <w:rFonts w:ascii="Times" w:hAnsi="Times"/>
          <w:sz w:val="22"/>
        </w:rPr>
        <w:t>If the Principal obtains information on the conduct of any of its employees which is a criminal offence under the BNS/ PC Act, or if there be a substantive suspicion in this regard, the Principal shall inform the Chief Vigilance Officer and in addition shall initiate disciplinary proceedings.</w:t>
      </w:r>
    </w:p>
    <w:p w14:paraId="1DE836AD" w14:textId="77777777" w:rsidR="00C55D44" w:rsidRPr="00485080" w:rsidRDefault="00C55D44" w:rsidP="00C55D44">
      <w:pPr>
        <w:spacing w:before="240" w:after="240"/>
        <w:rPr>
          <w:b/>
        </w:rPr>
      </w:pPr>
      <w:r w:rsidRPr="00485080">
        <w:rPr>
          <w:b/>
        </w:rPr>
        <w:t>Section</w:t>
      </w:r>
      <w:r w:rsidRPr="00485080">
        <w:rPr>
          <w:b/>
          <w:spacing w:val="-6"/>
        </w:rPr>
        <w:t xml:space="preserve"> </w:t>
      </w:r>
      <w:r w:rsidRPr="00485080">
        <w:rPr>
          <w:b/>
        </w:rPr>
        <w:t>2</w:t>
      </w:r>
      <w:r w:rsidRPr="00485080">
        <w:rPr>
          <w:b/>
          <w:spacing w:val="-6"/>
        </w:rPr>
        <w:t xml:space="preserve"> </w:t>
      </w:r>
      <w:r w:rsidRPr="00485080">
        <w:rPr>
          <w:b/>
        </w:rPr>
        <w:t>–</w:t>
      </w:r>
      <w:r w:rsidRPr="00485080">
        <w:rPr>
          <w:b/>
          <w:spacing w:val="-6"/>
        </w:rPr>
        <w:t xml:space="preserve"> </w:t>
      </w:r>
      <w:r w:rsidRPr="00485080">
        <w:rPr>
          <w:b/>
        </w:rPr>
        <w:t>Commitments</w:t>
      </w:r>
      <w:r w:rsidRPr="00485080">
        <w:rPr>
          <w:b/>
          <w:spacing w:val="-3"/>
        </w:rPr>
        <w:t xml:space="preserve"> </w:t>
      </w:r>
      <w:r w:rsidRPr="00485080">
        <w:rPr>
          <w:b/>
        </w:rPr>
        <w:t>of</w:t>
      </w:r>
      <w:r w:rsidRPr="00485080">
        <w:rPr>
          <w:b/>
          <w:spacing w:val="-5"/>
        </w:rPr>
        <w:t xml:space="preserve"> </w:t>
      </w:r>
      <w:r w:rsidRPr="00485080">
        <w:rPr>
          <w:b/>
        </w:rPr>
        <w:t>the</w:t>
      </w:r>
      <w:r w:rsidRPr="00485080">
        <w:rPr>
          <w:b/>
          <w:spacing w:val="-4"/>
        </w:rPr>
        <w:t xml:space="preserve"> </w:t>
      </w:r>
      <w:r w:rsidRPr="00485080">
        <w:rPr>
          <w:b/>
        </w:rPr>
        <w:t>Bidder(s)/</w:t>
      </w:r>
      <w:r w:rsidRPr="00485080">
        <w:rPr>
          <w:b/>
          <w:spacing w:val="-3"/>
        </w:rPr>
        <w:t xml:space="preserve"> </w:t>
      </w:r>
      <w:r w:rsidRPr="00485080">
        <w:rPr>
          <w:b/>
          <w:spacing w:val="-2"/>
        </w:rPr>
        <w:t>Contractor(s):</w:t>
      </w:r>
    </w:p>
    <w:p w14:paraId="70864943" w14:textId="77777777" w:rsidR="00C55D44" w:rsidRPr="00E37939" w:rsidRDefault="00C55D44" w:rsidP="00D9189E">
      <w:pPr>
        <w:pStyle w:val="ListParagraph"/>
        <w:widowControl w:val="0"/>
        <w:numPr>
          <w:ilvl w:val="0"/>
          <w:numId w:val="44"/>
        </w:numPr>
        <w:tabs>
          <w:tab w:val="left" w:pos="481"/>
          <w:tab w:val="left" w:pos="483"/>
        </w:tabs>
        <w:autoSpaceDE w:val="0"/>
        <w:autoSpaceDN w:val="0"/>
        <w:spacing w:before="80" w:after="80" w:line="276" w:lineRule="auto"/>
        <w:ind w:right="17"/>
        <w:jc w:val="both"/>
        <w:rPr>
          <w:rFonts w:ascii="Times" w:hAnsi="Times"/>
          <w:sz w:val="22"/>
        </w:rPr>
      </w:pPr>
      <w:r w:rsidRPr="00E37939">
        <w:rPr>
          <w:rFonts w:ascii="Times" w:hAnsi="Times"/>
          <w:sz w:val="22"/>
        </w:rPr>
        <w:t>The Bidder(s)/ Contractor(s) commits themselves to take all measures necessary to prevent corruption. The Bidder(s)/ Contractor(s) commits themselves to observe the following</w:t>
      </w:r>
      <w:r w:rsidRPr="00E37939">
        <w:rPr>
          <w:rFonts w:ascii="Times" w:hAnsi="Times"/>
          <w:spacing w:val="-5"/>
          <w:sz w:val="22"/>
        </w:rPr>
        <w:t xml:space="preserve"> </w:t>
      </w:r>
      <w:r w:rsidRPr="00E37939">
        <w:rPr>
          <w:rFonts w:ascii="Times" w:hAnsi="Times"/>
          <w:sz w:val="22"/>
        </w:rPr>
        <w:t>principles</w:t>
      </w:r>
      <w:r w:rsidRPr="00E37939">
        <w:rPr>
          <w:rFonts w:ascii="Times" w:hAnsi="Times"/>
          <w:spacing w:val="-5"/>
          <w:sz w:val="22"/>
        </w:rPr>
        <w:t xml:space="preserve"> </w:t>
      </w:r>
      <w:r w:rsidRPr="00E37939">
        <w:rPr>
          <w:rFonts w:ascii="Times" w:hAnsi="Times"/>
          <w:sz w:val="22"/>
        </w:rPr>
        <w:t>during</w:t>
      </w:r>
      <w:r w:rsidRPr="00E37939">
        <w:rPr>
          <w:rFonts w:ascii="Times" w:hAnsi="Times"/>
          <w:spacing w:val="-5"/>
          <w:sz w:val="22"/>
        </w:rPr>
        <w:t xml:space="preserve"> </w:t>
      </w:r>
      <w:r w:rsidRPr="00E37939">
        <w:rPr>
          <w:rFonts w:ascii="Times" w:hAnsi="Times"/>
          <w:sz w:val="22"/>
        </w:rPr>
        <w:t>participation</w:t>
      </w:r>
      <w:r w:rsidRPr="00E37939">
        <w:rPr>
          <w:rFonts w:ascii="Times" w:hAnsi="Times"/>
          <w:spacing w:val="-5"/>
          <w:sz w:val="22"/>
        </w:rPr>
        <w:t xml:space="preserve"> </w:t>
      </w:r>
      <w:r w:rsidRPr="00E37939">
        <w:rPr>
          <w:rFonts w:ascii="Times" w:hAnsi="Times"/>
          <w:sz w:val="22"/>
        </w:rPr>
        <w:t>in</w:t>
      </w:r>
      <w:r w:rsidRPr="00E37939">
        <w:rPr>
          <w:rFonts w:ascii="Times" w:hAnsi="Times"/>
          <w:spacing w:val="-7"/>
          <w:sz w:val="22"/>
        </w:rPr>
        <w:t xml:space="preserve"> </w:t>
      </w:r>
      <w:r w:rsidRPr="00E37939">
        <w:rPr>
          <w:rFonts w:ascii="Times" w:hAnsi="Times"/>
          <w:sz w:val="22"/>
        </w:rPr>
        <w:t>the</w:t>
      </w:r>
      <w:r w:rsidRPr="00E37939">
        <w:rPr>
          <w:rFonts w:ascii="Times" w:hAnsi="Times"/>
          <w:spacing w:val="-5"/>
          <w:sz w:val="22"/>
        </w:rPr>
        <w:t xml:space="preserve"> </w:t>
      </w:r>
      <w:r w:rsidRPr="00E37939">
        <w:rPr>
          <w:rFonts w:ascii="Times" w:hAnsi="Times"/>
          <w:sz w:val="22"/>
        </w:rPr>
        <w:t>tender</w:t>
      </w:r>
      <w:r w:rsidRPr="00E37939">
        <w:rPr>
          <w:rFonts w:ascii="Times" w:hAnsi="Times"/>
          <w:spacing w:val="-4"/>
          <w:sz w:val="22"/>
        </w:rPr>
        <w:t xml:space="preserve"> </w:t>
      </w:r>
      <w:r w:rsidRPr="00E37939">
        <w:rPr>
          <w:rFonts w:ascii="Times" w:hAnsi="Times"/>
          <w:sz w:val="22"/>
        </w:rPr>
        <w:t>process</w:t>
      </w:r>
      <w:r w:rsidRPr="00E37939">
        <w:rPr>
          <w:rFonts w:ascii="Times" w:hAnsi="Times"/>
          <w:spacing w:val="-5"/>
          <w:sz w:val="22"/>
        </w:rPr>
        <w:t xml:space="preserve"> </w:t>
      </w:r>
      <w:r w:rsidRPr="00E37939">
        <w:rPr>
          <w:rFonts w:ascii="Times" w:hAnsi="Times"/>
          <w:sz w:val="22"/>
        </w:rPr>
        <w:t>and</w:t>
      </w:r>
      <w:r w:rsidRPr="00E37939">
        <w:rPr>
          <w:rFonts w:ascii="Times" w:hAnsi="Times"/>
          <w:spacing w:val="-7"/>
          <w:sz w:val="22"/>
        </w:rPr>
        <w:t xml:space="preserve"> </w:t>
      </w:r>
      <w:r w:rsidRPr="00E37939">
        <w:rPr>
          <w:rFonts w:ascii="Times" w:hAnsi="Times"/>
          <w:sz w:val="22"/>
        </w:rPr>
        <w:t>the</w:t>
      </w:r>
      <w:r w:rsidRPr="00E37939">
        <w:rPr>
          <w:rFonts w:ascii="Times" w:hAnsi="Times"/>
          <w:spacing w:val="-5"/>
          <w:sz w:val="22"/>
        </w:rPr>
        <w:t xml:space="preserve"> </w:t>
      </w:r>
      <w:r w:rsidRPr="00E37939">
        <w:rPr>
          <w:rFonts w:ascii="Times" w:hAnsi="Times"/>
          <w:sz w:val="22"/>
        </w:rPr>
        <w:t>contract</w:t>
      </w:r>
      <w:r w:rsidRPr="00E37939">
        <w:rPr>
          <w:rFonts w:ascii="Times" w:hAnsi="Times"/>
          <w:spacing w:val="-4"/>
          <w:sz w:val="22"/>
        </w:rPr>
        <w:t xml:space="preserve"> </w:t>
      </w:r>
      <w:r w:rsidRPr="00E37939">
        <w:rPr>
          <w:rFonts w:ascii="Times" w:hAnsi="Times"/>
          <w:sz w:val="22"/>
        </w:rPr>
        <w:t>execution.</w:t>
      </w:r>
    </w:p>
    <w:p w14:paraId="6AB574F1" w14:textId="77777777" w:rsidR="00C55D44" w:rsidRPr="00E37939" w:rsidRDefault="00C55D44" w:rsidP="00D9189E">
      <w:pPr>
        <w:pStyle w:val="ListParagraph"/>
        <w:widowControl w:val="0"/>
        <w:numPr>
          <w:ilvl w:val="1"/>
          <w:numId w:val="44"/>
        </w:numPr>
        <w:tabs>
          <w:tab w:val="left" w:pos="841"/>
          <w:tab w:val="left" w:pos="843"/>
        </w:tabs>
        <w:autoSpaceDE w:val="0"/>
        <w:autoSpaceDN w:val="0"/>
        <w:spacing w:before="80" w:after="80" w:line="276" w:lineRule="auto"/>
        <w:ind w:right="19"/>
        <w:jc w:val="both"/>
        <w:rPr>
          <w:rFonts w:ascii="Times" w:hAnsi="Times"/>
          <w:sz w:val="22"/>
        </w:rPr>
      </w:pPr>
      <w:r w:rsidRPr="00E37939">
        <w:rPr>
          <w:rFonts w:ascii="Times" w:hAnsi="Times"/>
          <w:sz w:val="22"/>
        </w:rPr>
        <w:t xml:space="preserve">The Bidder(s)/ Contractor(s) shall not, directly or through any other person or firm, offer, promise, or give to any of the Principal’s employees involved in the tender process or the execution of the contract or to any third person any material or other benefit which they are not legally entitled to, in order to obtain in exchange any advantage of any kind whatsoever during the tender process or the execution of the </w:t>
      </w:r>
      <w:r w:rsidRPr="00E37939">
        <w:rPr>
          <w:rFonts w:ascii="Times" w:hAnsi="Times"/>
          <w:spacing w:val="-2"/>
          <w:sz w:val="22"/>
        </w:rPr>
        <w:t>contract.</w:t>
      </w:r>
    </w:p>
    <w:p w14:paraId="4E542714" w14:textId="77777777" w:rsidR="00C55D44" w:rsidRPr="00E37939" w:rsidRDefault="00C55D44" w:rsidP="00D9189E">
      <w:pPr>
        <w:pStyle w:val="ListParagraph"/>
        <w:widowControl w:val="0"/>
        <w:numPr>
          <w:ilvl w:val="1"/>
          <w:numId w:val="44"/>
        </w:numPr>
        <w:tabs>
          <w:tab w:val="left" w:pos="841"/>
          <w:tab w:val="left" w:pos="843"/>
        </w:tabs>
        <w:autoSpaceDE w:val="0"/>
        <w:autoSpaceDN w:val="0"/>
        <w:spacing w:before="80" w:after="80" w:line="276" w:lineRule="auto"/>
        <w:ind w:right="19"/>
        <w:jc w:val="both"/>
        <w:rPr>
          <w:rFonts w:ascii="Times" w:hAnsi="Times"/>
          <w:sz w:val="22"/>
        </w:rPr>
      </w:pPr>
      <w:r w:rsidRPr="00E37939">
        <w:rPr>
          <w:rFonts w:ascii="Times" w:hAnsi="Times"/>
          <w:sz w:val="22"/>
        </w:rPr>
        <w:t>The Bidder(s)/ Contractor(s) shall not enter with other Bidders into any undisclosed agreement or understanding, whether formal or informal, in violation of the Competition Act, 2002 (as amended from time to time). This applies in particular to prices, specifications, certifications, subsidiary contracts, submission or non- submission of bids or any other actions to restrict competitiveness or to introduce cartelisation in the tender process.</w:t>
      </w:r>
    </w:p>
    <w:p w14:paraId="0D6C08D4" w14:textId="77777777" w:rsidR="00C55D44" w:rsidRPr="00E37939" w:rsidRDefault="00C55D44" w:rsidP="00D9189E">
      <w:pPr>
        <w:pStyle w:val="ListParagraph"/>
        <w:widowControl w:val="0"/>
        <w:numPr>
          <w:ilvl w:val="1"/>
          <w:numId w:val="44"/>
        </w:numPr>
        <w:tabs>
          <w:tab w:val="left" w:pos="842"/>
          <w:tab w:val="left" w:pos="844"/>
        </w:tabs>
        <w:autoSpaceDE w:val="0"/>
        <w:autoSpaceDN w:val="0"/>
        <w:spacing w:before="80" w:after="80" w:line="276" w:lineRule="auto"/>
        <w:ind w:left="844" w:right="16" w:hanging="361"/>
        <w:jc w:val="both"/>
        <w:rPr>
          <w:rFonts w:ascii="Times" w:hAnsi="Times"/>
          <w:sz w:val="22"/>
          <w:szCs w:val="22"/>
        </w:rPr>
      </w:pPr>
      <w:r w:rsidRPr="00E37939">
        <w:rPr>
          <w:rFonts w:ascii="Times" w:hAnsi="Times"/>
          <w:sz w:val="22"/>
          <w:szCs w:val="22"/>
        </w:rPr>
        <w:t>The Bidder(s)/ Contractor(s) shall not commit any offence under the relevant BNS/ PC</w:t>
      </w:r>
      <w:r w:rsidRPr="00E37939">
        <w:rPr>
          <w:rFonts w:ascii="Times" w:hAnsi="Times"/>
          <w:spacing w:val="-3"/>
          <w:sz w:val="22"/>
          <w:szCs w:val="22"/>
        </w:rPr>
        <w:t xml:space="preserve"> </w:t>
      </w:r>
      <w:r w:rsidRPr="00E37939">
        <w:rPr>
          <w:rFonts w:ascii="Times" w:hAnsi="Times"/>
          <w:sz w:val="22"/>
          <w:szCs w:val="22"/>
        </w:rPr>
        <w:t>Act;</w:t>
      </w:r>
      <w:r w:rsidRPr="00E37939">
        <w:rPr>
          <w:rFonts w:ascii="Times" w:hAnsi="Times"/>
          <w:spacing w:val="-3"/>
          <w:sz w:val="22"/>
          <w:szCs w:val="22"/>
        </w:rPr>
        <w:t xml:space="preserve"> </w:t>
      </w:r>
      <w:r w:rsidRPr="00E37939">
        <w:rPr>
          <w:rFonts w:ascii="Times" w:hAnsi="Times"/>
          <w:sz w:val="22"/>
          <w:szCs w:val="22"/>
        </w:rPr>
        <w:t>further,</w:t>
      </w:r>
      <w:r w:rsidRPr="00E37939">
        <w:rPr>
          <w:rFonts w:ascii="Times" w:hAnsi="Times"/>
          <w:spacing w:val="-3"/>
          <w:sz w:val="22"/>
          <w:szCs w:val="22"/>
        </w:rPr>
        <w:t xml:space="preserve"> </w:t>
      </w:r>
      <w:r w:rsidRPr="00E37939">
        <w:rPr>
          <w:rFonts w:ascii="Times" w:hAnsi="Times"/>
          <w:sz w:val="22"/>
          <w:szCs w:val="22"/>
        </w:rPr>
        <w:t>the</w:t>
      </w:r>
      <w:r w:rsidRPr="00E37939">
        <w:rPr>
          <w:rFonts w:ascii="Times" w:hAnsi="Times"/>
          <w:spacing w:val="-5"/>
          <w:sz w:val="22"/>
          <w:szCs w:val="22"/>
        </w:rPr>
        <w:t xml:space="preserve"> </w:t>
      </w:r>
      <w:r w:rsidRPr="00E37939">
        <w:rPr>
          <w:rFonts w:ascii="Times" w:hAnsi="Times"/>
          <w:sz w:val="22"/>
          <w:szCs w:val="22"/>
        </w:rPr>
        <w:t>Bidder(s)/</w:t>
      </w:r>
      <w:r w:rsidRPr="00E37939">
        <w:rPr>
          <w:rFonts w:ascii="Times" w:hAnsi="Times"/>
          <w:spacing w:val="-3"/>
          <w:sz w:val="22"/>
          <w:szCs w:val="22"/>
        </w:rPr>
        <w:t xml:space="preserve"> </w:t>
      </w:r>
      <w:r w:rsidRPr="00E37939">
        <w:rPr>
          <w:rFonts w:ascii="Times" w:hAnsi="Times"/>
          <w:sz w:val="22"/>
          <w:szCs w:val="22"/>
        </w:rPr>
        <w:t>Contractor(s)</w:t>
      </w:r>
      <w:r w:rsidRPr="00E37939">
        <w:rPr>
          <w:rFonts w:ascii="Times" w:hAnsi="Times"/>
          <w:spacing w:val="-1"/>
          <w:sz w:val="22"/>
          <w:szCs w:val="22"/>
        </w:rPr>
        <w:t xml:space="preserve"> </w:t>
      </w:r>
      <w:r w:rsidRPr="00E37939">
        <w:rPr>
          <w:rFonts w:ascii="Times" w:hAnsi="Times"/>
          <w:sz w:val="22"/>
          <w:szCs w:val="22"/>
        </w:rPr>
        <w:t>shall</w:t>
      </w:r>
      <w:r w:rsidRPr="00E37939">
        <w:rPr>
          <w:rFonts w:ascii="Times" w:hAnsi="Times"/>
          <w:spacing w:val="-6"/>
          <w:sz w:val="22"/>
          <w:szCs w:val="22"/>
        </w:rPr>
        <w:t xml:space="preserve"> </w:t>
      </w:r>
      <w:r w:rsidRPr="00E37939">
        <w:rPr>
          <w:rFonts w:ascii="Times" w:hAnsi="Times"/>
          <w:sz w:val="22"/>
          <w:szCs w:val="22"/>
        </w:rPr>
        <w:t>not</w:t>
      </w:r>
      <w:r w:rsidRPr="00E37939">
        <w:rPr>
          <w:rFonts w:ascii="Times" w:hAnsi="Times"/>
          <w:spacing w:val="-1"/>
          <w:sz w:val="22"/>
          <w:szCs w:val="22"/>
        </w:rPr>
        <w:t xml:space="preserve"> </w:t>
      </w:r>
      <w:r w:rsidRPr="00E37939">
        <w:rPr>
          <w:rFonts w:ascii="Times" w:hAnsi="Times"/>
          <w:sz w:val="22"/>
          <w:szCs w:val="22"/>
        </w:rPr>
        <w:t>use</w:t>
      </w:r>
      <w:r w:rsidRPr="00E37939">
        <w:rPr>
          <w:rFonts w:ascii="Times" w:hAnsi="Times"/>
          <w:spacing w:val="-5"/>
          <w:sz w:val="22"/>
          <w:szCs w:val="22"/>
        </w:rPr>
        <w:t xml:space="preserve"> </w:t>
      </w:r>
      <w:r w:rsidRPr="00E37939">
        <w:rPr>
          <w:rFonts w:ascii="Times" w:hAnsi="Times"/>
          <w:sz w:val="22"/>
          <w:szCs w:val="22"/>
        </w:rPr>
        <w:t>improperly,</w:t>
      </w:r>
      <w:r w:rsidRPr="00E37939">
        <w:rPr>
          <w:rFonts w:ascii="Times" w:hAnsi="Times"/>
          <w:spacing w:val="-3"/>
          <w:sz w:val="22"/>
          <w:szCs w:val="22"/>
        </w:rPr>
        <w:t xml:space="preserve"> </w:t>
      </w:r>
      <w:r w:rsidRPr="00E37939">
        <w:rPr>
          <w:rFonts w:ascii="Times" w:hAnsi="Times"/>
          <w:sz w:val="22"/>
          <w:szCs w:val="22"/>
        </w:rPr>
        <w:t>for</w:t>
      </w:r>
      <w:r w:rsidRPr="00E37939">
        <w:rPr>
          <w:rFonts w:ascii="Times" w:hAnsi="Times"/>
          <w:spacing w:val="-1"/>
          <w:sz w:val="22"/>
          <w:szCs w:val="22"/>
        </w:rPr>
        <w:t xml:space="preserve"> </w:t>
      </w:r>
      <w:r w:rsidRPr="00E37939">
        <w:rPr>
          <w:rFonts w:ascii="Times" w:hAnsi="Times"/>
          <w:sz w:val="22"/>
          <w:szCs w:val="22"/>
        </w:rPr>
        <w:t>purposes</w:t>
      </w:r>
      <w:r w:rsidRPr="00E37939">
        <w:rPr>
          <w:rFonts w:ascii="Times" w:hAnsi="Times"/>
          <w:spacing w:val="-2"/>
          <w:sz w:val="22"/>
          <w:szCs w:val="22"/>
        </w:rPr>
        <w:t xml:space="preserve"> </w:t>
      </w:r>
      <w:r w:rsidRPr="00E37939">
        <w:rPr>
          <w:rFonts w:ascii="Times" w:hAnsi="Times"/>
          <w:sz w:val="22"/>
          <w:szCs w:val="22"/>
        </w:rPr>
        <w:t xml:space="preserve">of competition or personal gain, or pass on to others, any information or document provided by the Principal as part of the business </w:t>
      </w:r>
      <w:r w:rsidRPr="00E37939">
        <w:rPr>
          <w:rFonts w:ascii="Times" w:hAnsi="Times"/>
          <w:sz w:val="22"/>
          <w:szCs w:val="22"/>
        </w:rPr>
        <w:lastRenderedPageBreak/>
        <w:t>relationship, regarding plans, technical proposals, and business details, including information contained or transmitted electronically.</w:t>
      </w:r>
    </w:p>
    <w:p w14:paraId="049B6956" w14:textId="77777777" w:rsidR="00C55D44" w:rsidRPr="00E37939" w:rsidRDefault="00C55D44" w:rsidP="00D9189E">
      <w:pPr>
        <w:pStyle w:val="ListParagraph"/>
        <w:widowControl w:val="0"/>
        <w:numPr>
          <w:ilvl w:val="1"/>
          <w:numId w:val="44"/>
        </w:numPr>
        <w:tabs>
          <w:tab w:val="left" w:pos="841"/>
          <w:tab w:val="left" w:pos="843"/>
        </w:tabs>
        <w:autoSpaceDE w:val="0"/>
        <w:autoSpaceDN w:val="0"/>
        <w:spacing w:before="80" w:after="80" w:line="276" w:lineRule="auto"/>
        <w:ind w:right="15"/>
        <w:jc w:val="both"/>
        <w:rPr>
          <w:rFonts w:ascii="Times" w:hAnsi="Times"/>
          <w:sz w:val="22"/>
          <w:szCs w:val="22"/>
        </w:rPr>
      </w:pPr>
      <w:r w:rsidRPr="00E37939">
        <w:rPr>
          <w:rFonts w:ascii="Times" w:hAnsi="Times"/>
          <w:sz w:val="22"/>
          <w:szCs w:val="22"/>
        </w:rPr>
        <w:t>The</w:t>
      </w:r>
      <w:r w:rsidRPr="00E37939">
        <w:rPr>
          <w:rFonts w:ascii="Times" w:hAnsi="Times"/>
          <w:spacing w:val="-4"/>
          <w:sz w:val="22"/>
          <w:szCs w:val="22"/>
        </w:rPr>
        <w:t xml:space="preserve"> </w:t>
      </w:r>
      <w:r w:rsidRPr="00E37939">
        <w:rPr>
          <w:rFonts w:ascii="Times" w:hAnsi="Times"/>
          <w:sz w:val="22"/>
          <w:szCs w:val="22"/>
        </w:rPr>
        <w:t>Bidder(s)/Contractors(s)</w:t>
      </w:r>
      <w:r w:rsidRPr="00E37939">
        <w:rPr>
          <w:rFonts w:ascii="Times" w:hAnsi="Times"/>
          <w:spacing w:val="-5"/>
          <w:sz w:val="22"/>
          <w:szCs w:val="22"/>
        </w:rPr>
        <w:t xml:space="preserve"> </w:t>
      </w:r>
      <w:r w:rsidRPr="00E37939">
        <w:rPr>
          <w:rFonts w:ascii="Times" w:hAnsi="Times"/>
          <w:sz w:val="22"/>
          <w:szCs w:val="22"/>
        </w:rPr>
        <w:t>of</w:t>
      </w:r>
      <w:r w:rsidRPr="00E37939">
        <w:rPr>
          <w:rFonts w:ascii="Times" w:hAnsi="Times"/>
          <w:spacing w:val="-5"/>
          <w:sz w:val="22"/>
          <w:szCs w:val="22"/>
        </w:rPr>
        <w:t xml:space="preserve"> </w:t>
      </w:r>
      <w:r w:rsidRPr="00E37939">
        <w:rPr>
          <w:rFonts w:ascii="Times" w:hAnsi="Times"/>
          <w:sz w:val="22"/>
          <w:szCs w:val="22"/>
        </w:rPr>
        <w:t>foreign</w:t>
      </w:r>
      <w:r w:rsidRPr="00E37939">
        <w:rPr>
          <w:rFonts w:ascii="Times" w:hAnsi="Times"/>
          <w:spacing w:val="-4"/>
          <w:sz w:val="22"/>
          <w:szCs w:val="22"/>
        </w:rPr>
        <w:t xml:space="preserve"> </w:t>
      </w:r>
      <w:r w:rsidRPr="00E37939">
        <w:rPr>
          <w:rFonts w:ascii="Times" w:hAnsi="Times"/>
          <w:sz w:val="22"/>
          <w:szCs w:val="22"/>
        </w:rPr>
        <w:t>origin</w:t>
      </w:r>
      <w:r w:rsidRPr="00E37939">
        <w:rPr>
          <w:rFonts w:ascii="Times" w:hAnsi="Times"/>
          <w:spacing w:val="-4"/>
          <w:sz w:val="22"/>
          <w:szCs w:val="22"/>
        </w:rPr>
        <w:t xml:space="preserve"> </w:t>
      </w:r>
      <w:r w:rsidRPr="00E37939">
        <w:rPr>
          <w:rFonts w:ascii="Times" w:hAnsi="Times"/>
          <w:sz w:val="22"/>
          <w:szCs w:val="22"/>
        </w:rPr>
        <w:t>shall</w:t>
      </w:r>
      <w:r w:rsidRPr="00E37939">
        <w:rPr>
          <w:rFonts w:ascii="Times" w:hAnsi="Times"/>
          <w:spacing w:val="-5"/>
          <w:sz w:val="22"/>
          <w:szCs w:val="22"/>
        </w:rPr>
        <w:t xml:space="preserve"> </w:t>
      </w:r>
      <w:r w:rsidRPr="00E37939">
        <w:rPr>
          <w:rFonts w:ascii="Times" w:hAnsi="Times"/>
          <w:sz w:val="22"/>
          <w:szCs w:val="22"/>
        </w:rPr>
        <w:t>disclose</w:t>
      </w:r>
      <w:r w:rsidRPr="00E37939">
        <w:rPr>
          <w:rFonts w:ascii="Times" w:hAnsi="Times"/>
          <w:spacing w:val="-4"/>
          <w:sz w:val="22"/>
          <w:szCs w:val="22"/>
        </w:rPr>
        <w:t xml:space="preserve"> </w:t>
      </w:r>
      <w:r w:rsidRPr="00E37939">
        <w:rPr>
          <w:rFonts w:ascii="Times" w:hAnsi="Times"/>
          <w:sz w:val="22"/>
          <w:szCs w:val="22"/>
        </w:rPr>
        <w:t>the</w:t>
      </w:r>
      <w:r w:rsidRPr="00E37939">
        <w:rPr>
          <w:rFonts w:ascii="Times" w:hAnsi="Times"/>
          <w:spacing w:val="-6"/>
          <w:sz w:val="22"/>
          <w:szCs w:val="22"/>
        </w:rPr>
        <w:t xml:space="preserve"> </w:t>
      </w:r>
      <w:r w:rsidRPr="00E37939">
        <w:rPr>
          <w:rFonts w:ascii="Times" w:hAnsi="Times"/>
          <w:sz w:val="22"/>
          <w:szCs w:val="22"/>
        </w:rPr>
        <w:t>name</w:t>
      </w:r>
      <w:r w:rsidRPr="00E37939">
        <w:rPr>
          <w:rFonts w:ascii="Times" w:hAnsi="Times"/>
          <w:spacing w:val="-6"/>
          <w:sz w:val="22"/>
          <w:szCs w:val="22"/>
        </w:rPr>
        <w:t xml:space="preserve"> </w:t>
      </w:r>
      <w:r w:rsidRPr="00E37939">
        <w:rPr>
          <w:rFonts w:ascii="Times" w:hAnsi="Times"/>
          <w:sz w:val="22"/>
          <w:szCs w:val="22"/>
        </w:rPr>
        <w:t>and</w:t>
      </w:r>
      <w:r w:rsidRPr="00E37939">
        <w:rPr>
          <w:rFonts w:ascii="Times" w:hAnsi="Times"/>
          <w:spacing w:val="-4"/>
          <w:sz w:val="22"/>
          <w:szCs w:val="22"/>
        </w:rPr>
        <w:t xml:space="preserve"> </w:t>
      </w:r>
      <w:r w:rsidRPr="00E37939">
        <w:rPr>
          <w:rFonts w:ascii="Times" w:hAnsi="Times"/>
          <w:sz w:val="22"/>
          <w:szCs w:val="22"/>
        </w:rPr>
        <w:t>address</w:t>
      </w:r>
      <w:r w:rsidRPr="00E37939">
        <w:rPr>
          <w:rFonts w:ascii="Times" w:hAnsi="Times"/>
          <w:spacing w:val="-4"/>
          <w:sz w:val="22"/>
          <w:szCs w:val="22"/>
        </w:rPr>
        <w:t xml:space="preserve"> </w:t>
      </w:r>
      <w:r w:rsidRPr="00E37939">
        <w:rPr>
          <w:rFonts w:ascii="Times" w:hAnsi="Times"/>
          <w:sz w:val="22"/>
          <w:szCs w:val="22"/>
        </w:rPr>
        <w:t>of the Agents/ representatives in India, if any. Similarly, the Bidder(s)/Contractors(s) of Indian</w:t>
      </w:r>
      <w:r w:rsidRPr="00E37939">
        <w:rPr>
          <w:rFonts w:ascii="Times" w:hAnsi="Times"/>
          <w:spacing w:val="-2"/>
          <w:sz w:val="22"/>
          <w:szCs w:val="22"/>
        </w:rPr>
        <w:t xml:space="preserve"> </w:t>
      </w:r>
      <w:r w:rsidRPr="00E37939">
        <w:rPr>
          <w:rFonts w:ascii="Times" w:hAnsi="Times"/>
          <w:sz w:val="22"/>
          <w:szCs w:val="22"/>
        </w:rPr>
        <w:t>Nationality</w:t>
      </w:r>
      <w:r w:rsidRPr="00E37939">
        <w:rPr>
          <w:rFonts w:ascii="Times" w:hAnsi="Times"/>
          <w:spacing w:val="-4"/>
          <w:sz w:val="22"/>
          <w:szCs w:val="22"/>
        </w:rPr>
        <w:t xml:space="preserve"> </w:t>
      </w:r>
      <w:r w:rsidRPr="00E37939">
        <w:rPr>
          <w:rFonts w:ascii="Times" w:hAnsi="Times"/>
          <w:sz w:val="22"/>
          <w:szCs w:val="22"/>
        </w:rPr>
        <w:t>shall</w:t>
      </w:r>
      <w:r w:rsidRPr="00E37939">
        <w:rPr>
          <w:rFonts w:ascii="Times" w:hAnsi="Times"/>
          <w:spacing w:val="-5"/>
          <w:sz w:val="22"/>
          <w:szCs w:val="22"/>
        </w:rPr>
        <w:t xml:space="preserve"> </w:t>
      </w:r>
      <w:r w:rsidRPr="00E37939">
        <w:rPr>
          <w:rFonts w:ascii="Times" w:hAnsi="Times"/>
          <w:sz w:val="22"/>
          <w:szCs w:val="22"/>
        </w:rPr>
        <w:t>furnish</w:t>
      </w:r>
      <w:r w:rsidRPr="00E37939">
        <w:rPr>
          <w:rFonts w:ascii="Times" w:hAnsi="Times"/>
          <w:spacing w:val="-4"/>
          <w:sz w:val="22"/>
          <w:szCs w:val="22"/>
        </w:rPr>
        <w:t xml:space="preserve"> </w:t>
      </w:r>
      <w:r w:rsidRPr="00E37939">
        <w:rPr>
          <w:rFonts w:ascii="Times" w:hAnsi="Times"/>
          <w:sz w:val="22"/>
          <w:szCs w:val="22"/>
        </w:rPr>
        <w:t>the</w:t>
      </w:r>
      <w:r w:rsidRPr="00E37939">
        <w:rPr>
          <w:rFonts w:ascii="Times" w:hAnsi="Times"/>
          <w:spacing w:val="-4"/>
          <w:sz w:val="22"/>
          <w:szCs w:val="22"/>
        </w:rPr>
        <w:t xml:space="preserve"> </w:t>
      </w:r>
      <w:r w:rsidRPr="00E37939">
        <w:rPr>
          <w:rFonts w:ascii="Times" w:hAnsi="Times"/>
          <w:sz w:val="22"/>
          <w:szCs w:val="22"/>
        </w:rPr>
        <w:t>name</w:t>
      </w:r>
      <w:r w:rsidRPr="00E37939">
        <w:rPr>
          <w:rFonts w:ascii="Times" w:hAnsi="Times"/>
          <w:spacing w:val="-4"/>
          <w:sz w:val="22"/>
          <w:szCs w:val="22"/>
        </w:rPr>
        <w:t xml:space="preserve"> </w:t>
      </w:r>
      <w:r w:rsidRPr="00E37939">
        <w:rPr>
          <w:rFonts w:ascii="Times" w:hAnsi="Times"/>
          <w:sz w:val="22"/>
          <w:szCs w:val="22"/>
        </w:rPr>
        <w:t>and</w:t>
      </w:r>
      <w:r w:rsidRPr="00E37939">
        <w:rPr>
          <w:rFonts w:ascii="Times" w:hAnsi="Times"/>
          <w:spacing w:val="-4"/>
          <w:sz w:val="22"/>
          <w:szCs w:val="22"/>
        </w:rPr>
        <w:t xml:space="preserve"> </w:t>
      </w:r>
      <w:r w:rsidRPr="00E37939">
        <w:rPr>
          <w:rFonts w:ascii="Times" w:hAnsi="Times"/>
          <w:sz w:val="22"/>
          <w:szCs w:val="22"/>
        </w:rPr>
        <w:t>address</w:t>
      </w:r>
      <w:r w:rsidRPr="00E37939">
        <w:rPr>
          <w:rFonts w:ascii="Times" w:hAnsi="Times"/>
          <w:spacing w:val="-1"/>
          <w:sz w:val="22"/>
          <w:szCs w:val="22"/>
        </w:rPr>
        <w:t xml:space="preserve"> </w:t>
      </w:r>
      <w:r w:rsidRPr="00E37939">
        <w:rPr>
          <w:rFonts w:ascii="Times" w:hAnsi="Times"/>
          <w:sz w:val="22"/>
          <w:szCs w:val="22"/>
        </w:rPr>
        <w:t>of</w:t>
      </w:r>
      <w:r w:rsidRPr="00E37939">
        <w:rPr>
          <w:rFonts w:ascii="Times" w:hAnsi="Times"/>
          <w:spacing w:val="-2"/>
          <w:sz w:val="22"/>
          <w:szCs w:val="22"/>
        </w:rPr>
        <w:t xml:space="preserve"> </w:t>
      </w:r>
      <w:r w:rsidRPr="00E37939">
        <w:rPr>
          <w:rFonts w:ascii="Times" w:hAnsi="Times"/>
          <w:sz w:val="22"/>
          <w:szCs w:val="22"/>
        </w:rPr>
        <w:t>the</w:t>
      </w:r>
      <w:r w:rsidRPr="00E37939">
        <w:rPr>
          <w:rFonts w:ascii="Times" w:hAnsi="Times"/>
          <w:spacing w:val="-6"/>
          <w:sz w:val="22"/>
          <w:szCs w:val="22"/>
        </w:rPr>
        <w:t xml:space="preserve"> </w:t>
      </w:r>
      <w:r w:rsidRPr="00E37939">
        <w:rPr>
          <w:rFonts w:ascii="Times" w:hAnsi="Times"/>
          <w:sz w:val="22"/>
          <w:szCs w:val="22"/>
        </w:rPr>
        <w:t>foreign</w:t>
      </w:r>
      <w:r w:rsidRPr="00E37939">
        <w:rPr>
          <w:rFonts w:ascii="Times" w:hAnsi="Times"/>
          <w:spacing w:val="-4"/>
          <w:sz w:val="22"/>
          <w:szCs w:val="22"/>
        </w:rPr>
        <w:t xml:space="preserve"> </w:t>
      </w:r>
      <w:r w:rsidRPr="00E37939">
        <w:rPr>
          <w:rFonts w:ascii="Times" w:hAnsi="Times"/>
          <w:sz w:val="22"/>
          <w:szCs w:val="22"/>
        </w:rPr>
        <w:t>principals, if</w:t>
      </w:r>
      <w:r w:rsidRPr="00E37939">
        <w:rPr>
          <w:rFonts w:ascii="Times" w:hAnsi="Times"/>
          <w:spacing w:val="-2"/>
          <w:sz w:val="22"/>
          <w:szCs w:val="22"/>
        </w:rPr>
        <w:t xml:space="preserve"> </w:t>
      </w:r>
      <w:r w:rsidRPr="00E37939">
        <w:rPr>
          <w:rFonts w:ascii="Times" w:hAnsi="Times"/>
          <w:sz w:val="22"/>
          <w:szCs w:val="22"/>
        </w:rPr>
        <w:t>any. Further details, as</w:t>
      </w:r>
      <w:r w:rsidRPr="00E37939">
        <w:rPr>
          <w:rFonts w:ascii="Times" w:hAnsi="Times"/>
          <w:spacing w:val="-2"/>
          <w:sz w:val="22"/>
          <w:szCs w:val="22"/>
        </w:rPr>
        <w:t xml:space="preserve"> </w:t>
      </w:r>
      <w:r w:rsidRPr="00E37939">
        <w:rPr>
          <w:rFonts w:ascii="Times" w:hAnsi="Times"/>
          <w:sz w:val="22"/>
          <w:szCs w:val="22"/>
        </w:rPr>
        <w:t>mentioned in</w:t>
      </w:r>
      <w:r w:rsidRPr="00E37939">
        <w:rPr>
          <w:rFonts w:ascii="Times" w:hAnsi="Times"/>
          <w:spacing w:val="-3"/>
          <w:sz w:val="22"/>
          <w:szCs w:val="22"/>
        </w:rPr>
        <w:t xml:space="preserve"> </w:t>
      </w:r>
      <w:r w:rsidRPr="00E37939">
        <w:rPr>
          <w:rFonts w:ascii="Times" w:hAnsi="Times"/>
          <w:sz w:val="22"/>
          <w:szCs w:val="22"/>
        </w:rPr>
        <w:t>the</w:t>
      </w:r>
      <w:r w:rsidRPr="00E37939">
        <w:rPr>
          <w:rFonts w:ascii="Times" w:hAnsi="Times"/>
          <w:spacing w:val="-3"/>
          <w:sz w:val="22"/>
          <w:szCs w:val="22"/>
        </w:rPr>
        <w:t xml:space="preserve"> </w:t>
      </w:r>
      <w:r w:rsidRPr="00E37939">
        <w:rPr>
          <w:rFonts w:ascii="Times" w:hAnsi="Times"/>
          <w:sz w:val="22"/>
          <w:szCs w:val="22"/>
        </w:rPr>
        <w:t>“Guidelines on Indian</w:t>
      </w:r>
      <w:r w:rsidRPr="00E37939">
        <w:rPr>
          <w:rFonts w:ascii="Times" w:hAnsi="Times"/>
          <w:spacing w:val="-3"/>
          <w:sz w:val="22"/>
          <w:szCs w:val="22"/>
        </w:rPr>
        <w:t xml:space="preserve"> </w:t>
      </w:r>
      <w:r w:rsidRPr="00E37939">
        <w:rPr>
          <w:rFonts w:ascii="Times" w:hAnsi="Times"/>
          <w:sz w:val="22"/>
          <w:szCs w:val="22"/>
        </w:rPr>
        <w:t>Agents</w:t>
      </w:r>
      <w:r w:rsidRPr="00E37939">
        <w:rPr>
          <w:rFonts w:ascii="Times" w:hAnsi="Times"/>
          <w:spacing w:val="-2"/>
          <w:sz w:val="22"/>
          <w:szCs w:val="22"/>
        </w:rPr>
        <w:t xml:space="preserve"> </w:t>
      </w:r>
      <w:r w:rsidRPr="00E37939">
        <w:rPr>
          <w:rFonts w:ascii="Times" w:hAnsi="Times"/>
          <w:sz w:val="22"/>
          <w:szCs w:val="22"/>
        </w:rPr>
        <w:t>of</w:t>
      </w:r>
      <w:r w:rsidRPr="00E37939">
        <w:rPr>
          <w:rFonts w:ascii="Times" w:hAnsi="Times"/>
          <w:spacing w:val="-1"/>
          <w:sz w:val="22"/>
          <w:szCs w:val="22"/>
        </w:rPr>
        <w:t xml:space="preserve"> </w:t>
      </w:r>
      <w:r w:rsidRPr="00E37939">
        <w:rPr>
          <w:rFonts w:ascii="Times" w:hAnsi="Times"/>
          <w:sz w:val="22"/>
          <w:szCs w:val="22"/>
        </w:rPr>
        <w:t>Foreign Firm / Agencys,” shall be disclosed by the Bidder(s)/ Contractor(s). Further, as mentioned in the</w:t>
      </w:r>
      <w:r w:rsidRPr="00E37939">
        <w:rPr>
          <w:rFonts w:ascii="Times" w:hAnsi="Times"/>
          <w:spacing w:val="-2"/>
          <w:sz w:val="22"/>
          <w:szCs w:val="22"/>
        </w:rPr>
        <w:t xml:space="preserve"> </w:t>
      </w:r>
      <w:r w:rsidRPr="00E37939">
        <w:rPr>
          <w:rFonts w:ascii="Times" w:hAnsi="Times"/>
          <w:sz w:val="22"/>
          <w:szCs w:val="22"/>
        </w:rPr>
        <w:t>Guidelines, all the</w:t>
      </w:r>
      <w:r w:rsidRPr="00E37939">
        <w:rPr>
          <w:rFonts w:ascii="Times" w:hAnsi="Times"/>
          <w:spacing w:val="-2"/>
          <w:sz w:val="22"/>
          <w:szCs w:val="22"/>
        </w:rPr>
        <w:t xml:space="preserve"> </w:t>
      </w:r>
      <w:r w:rsidRPr="00E37939">
        <w:rPr>
          <w:rFonts w:ascii="Times" w:hAnsi="Times"/>
          <w:sz w:val="22"/>
          <w:szCs w:val="22"/>
        </w:rPr>
        <w:t>payments made to</w:t>
      </w:r>
      <w:r w:rsidRPr="00E37939">
        <w:rPr>
          <w:rFonts w:ascii="Times" w:hAnsi="Times"/>
          <w:spacing w:val="-2"/>
          <w:sz w:val="22"/>
          <w:szCs w:val="22"/>
        </w:rPr>
        <w:t xml:space="preserve"> </w:t>
      </w:r>
      <w:r w:rsidRPr="00E37939">
        <w:rPr>
          <w:rFonts w:ascii="Times" w:hAnsi="Times"/>
          <w:sz w:val="22"/>
          <w:szCs w:val="22"/>
        </w:rPr>
        <w:t>the Indian agent/representative must be in Indian Rupees only. Copy of the “Guidelines on Indian Agents of Foreign Firm / Agencys” is placed on Annex hereto.</w:t>
      </w:r>
    </w:p>
    <w:p w14:paraId="5924C42F" w14:textId="77777777" w:rsidR="00C55D44" w:rsidRPr="00E37939" w:rsidRDefault="00C55D44" w:rsidP="00D9189E">
      <w:pPr>
        <w:pStyle w:val="ListParagraph"/>
        <w:widowControl w:val="0"/>
        <w:numPr>
          <w:ilvl w:val="1"/>
          <w:numId w:val="44"/>
        </w:numPr>
        <w:tabs>
          <w:tab w:val="left" w:pos="841"/>
          <w:tab w:val="left" w:pos="843"/>
        </w:tabs>
        <w:autoSpaceDE w:val="0"/>
        <w:autoSpaceDN w:val="0"/>
        <w:spacing w:before="80" w:after="80" w:line="276" w:lineRule="auto"/>
        <w:ind w:right="17"/>
        <w:jc w:val="both"/>
        <w:rPr>
          <w:rFonts w:ascii="Times" w:hAnsi="Times"/>
          <w:sz w:val="22"/>
          <w:szCs w:val="22"/>
        </w:rPr>
      </w:pPr>
      <w:r w:rsidRPr="00E37939">
        <w:rPr>
          <w:rFonts w:ascii="Times" w:hAnsi="Times"/>
          <w:sz w:val="22"/>
          <w:szCs w:val="22"/>
        </w:rPr>
        <w:t>The Bidder(s)/ Contractor(s) shall, when presenting their bid, disclose any and all payments</w:t>
      </w:r>
      <w:r w:rsidRPr="00E37939">
        <w:rPr>
          <w:rFonts w:ascii="Times" w:hAnsi="Times"/>
          <w:spacing w:val="-5"/>
          <w:sz w:val="22"/>
          <w:szCs w:val="22"/>
        </w:rPr>
        <w:t xml:space="preserve"> </w:t>
      </w:r>
      <w:r w:rsidRPr="00E37939">
        <w:rPr>
          <w:rFonts w:ascii="Times" w:hAnsi="Times"/>
          <w:sz w:val="22"/>
          <w:szCs w:val="22"/>
        </w:rPr>
        <w:t>made,</w:t>
      </w:r>
      <w:r w:rsidRPr="00E37939">
        <w:rPr>
          <w:rFonts w:ascii="Times" w:hAnsi="Times"/>
          <w:spacing w:val="-1"/>
          <w:sz w:val="22"/>
          <w:szCs w:val="22"/>
        </w:rPr>
        <w:t xml:space="preserve"> </w:t>
      </w:r>
      <w:r w:rsidRPr="00E37939">
        <w:rPr>
          <w:rFonts w:ascii="Times" w:hAnsi="Times"/>
          <w:sz w:val="22"/>
          <w:szCs w:val="22"/>
        </w:rPr>
        <w:t>is</w:t>
      </w:r>
      <w:r w:rsidRPr="00E37939">
        <w:rPr>
          <w:rFonts w:ascii="Times" w:hAnsi="Times"/>
          <w:spacing w:val="-5"/>
          <w:sz w:val="22"/>
          <w:szCs w:val="22"/>
        </w:rPr>
        <w:t xml:space="preserve"> </w:t>
      </w:r>
      <w:r w:rsidRPr="00E37939">
        <w:rPr>
          <w:rFonts w:ascii="Times" w:hAnsi="Times"/>
          <w:sz w:val="22"/>
          <w:szCs w:val="22"/>
        </w:rPr>
        <w:t>committed</w:t>
      </w:r>
      <w:r w:rsidRPr="00E37939">
        <w:rPr>
          <w:rFonts w:ascii="Times" w:hAnsi="Times"/>
          <w:spacing w:val="-6"/>
          <w:sz w:val="22"/>
          <w:szCs w:val="22"/>
        </w:rPr>
        <w:t xml:space="preserve"> </w:t>
      </w:r>
      <w:r w:rsidRPr="00E37939">
        <w:rPr>
          <w:rFonts w:ascii="Times" w:hAnsi="Times"/>
          <w:sz w:val="22"/>
          <w:szCs w:val="22"/>
        </w:rPr>
        <w:t>to,</w:t>
      </w:r>
      <w:r w:rsidRPr="00E37939">
        <w:rPr>
          <w:rFonts w:ascii="Times" w:hAnsi="Times"/>
          <w:spacing w:val="-3"/>
          <w:sz w:val="22"/>
          <w:szCs w:val="22"/>
        </w:rPr>
        <w:t xml:space="preserve"> </w:t>
      </w:r>
      <w:r w:rsidRPr="00E37939">
        <w:rPr>
          <w:rFonts w:ascii="Times" w:hAnsi="Times"/>
          <w:sz w:val="22"/>
          <w:szCs w:val="22"/>
        </w:rPr>
        <w:t>or</w:t>
      </w:r>
      <w:r w:rsidRPr="00E37939">
        <w:rPr>
          <w:rFonts w:ascii="Times" w:hAnsi="Times"/>
          <w:spacing w:val="-4"/>
          <w:sz w:val="22"/>
          <w:szCs w:val="22"/>
        </w:rPr>
        <w:t xml:space="preserve"> </w:t>
      </w:r>
      <w:r w:rsidRPr="00E37939">
        <w:rPr>
          <w:rFonts w:ascii="Times" w:hAnsi="Times"/>
          <w:sz w:val="22"/>
          <w:szCs w:val="22"/>
        </w:rPr>
        <w:t>intends</w:t>
      </w:r>
      <w:r w:rsidRPr="00E37939">
        <w:rPr>
          <w:rFonts w:ascii="Times" w:hAnsi="Times"/>
          <w:spacing w:val="-5"/>
          <w:sz w:val="22"/>
          <w:szCs w:val="22"/>
        </w:rPr>
        <w:t xml:space="preserve"> </w:t>
      </w:r>
      <w:r w:rsidRPr="00E37939">
        <w:rPr>
          <w:rFonts w:ascii="Times" w:hAnsi="Times"/>
          <w:sz w:val="22"/>
          <w:szCs w:val="22"/>
        </w:rPr>
        <w:t>to</w:t>
      </w:r>
      <w:r w:rsidRPr="00E37939">
        <w:rPr>
          <w:rFonts w:ascii="Times" w:hAnsi="Times"/>
          <w:spacing w:val="-6"/>
          <w:sz w:val="22"/>
          <w:szCs w:val="22"/>
        </w:rPr>
        <w:t xml:space="preserve"> </w:t>
      </w:r>
      <w:r w:rsidRPr="00E37939">
        <w:rPr>
          <w:rFonts w:ascii="Times" w:hAnsi="Times"/>
          <w:sz w:val="22"/>
          <w:szCs w:val="22"/>
        </w:rPr>
        <w:t>make</w:t>
      </w:r>
      <w:r w:rsidRPr="00E37939">
        <w:rPr>
          <w:rFonts w:ascii="Times" w:hAnsi="Times"/>
          <w:spacing w:val="-5"/>
          <w:sz w:val="22"/>
          <w:szCs w:val="22"/>
        </w:rPr>
        <w:t xml:space="preserve"> </w:t>
      </w:r>
      <w:r w:rsidRPr="00E37939">
        <w:rPr>
          <w:rFonts w:ascii="Times" w:hAnsi="Times"/>
          <w:sz w:val="22"/>
          <w:szCs w:val="22"/>
        </w:rPr>
        <w:t>to</w:t>
      </w:r>
      <w:r w:rsidRPr="00E37939">
        <w:rPr>
          <w:rFonts w:ascii="Times" w:hAnsi="Times"/>
          <w:spacing w:val="-3"/>
          <w:sz w:val="22"/>
          <w:szCs w:val="22"/>
        </w:rPr>
        <w:t xml:space="preserve"> </w:t>
      </w:r>
      <w:r w:rsidRPr="00E37939">
        <w:rPr>
          <w:rFonts w:ascii="Times" w:hAnsi="Times"/>
          <w:sz w:val="22"/>
          <w:szCs w:val="22"/>
        </w:rPr>
        <w:t>agents,</w:t>
      </w:r>
      <w:r w:rsidRPr="00E37939">
        <w:rPr>
          <w:rFonts w:ascii="Times" w:hAnsi="Times"/>
          <w:spacing w:val="-3"/>
          <w:sz w:val="22"/>
          <w:szCs w:val="22"/>
        </w:rPr>
        <w:t xml:space="preserve"> </w:t>
      </w:r>
      <w:r w:rsidRPr="00E37939">
        <w:rPr>
          <w:rFonts w:ascii="Times" w:hAnsi="Times"/>
          <w:sz w:val="22"/>
          <w:szCs w:val="22"/>
        </w:rPr>
        <w:t>brokers,</w:t>
      </w:r>
      <w:r w:rsidRPr="00E37939">
        <w:rPr>
          <w:rFonts w:ascii="Times" w:hAnsi="Times"/>
          <w:spacing w:val="-3"/>
          <w:sz w:val="22"/>
          <w:szCs w:val="22"/>
        </w:rPr>
        <w:t xml:space="preserve"> </w:t>
      </w:r>
      <w:r w:rsidRPr="00E37939">
        <w:rPr>
          <w:rFonts w:ascii="Times" w:hAnsi="Times"/>
          <w:sz w:val="22"/>
          <w:szCs w:val="22"/>
        </w:rPr>
        <w:t>or</w:t>
      </w:r>
      <w:r w:rsidRPr="00E37939">
        <w:rPr>
          <w:rFonts w:ascii="Times" w:hAnsi="Times"/>
          <w:spacing w:val="-1"/>
          <w:sz w:val="22"/>
          <w:szCs w:val="22"/>
        </w:rPr>
        <w:t xml:space="preserve"> </w:t>
      </w:r>
      <w:r w:rsidRPr="00E37939">
        <w:rPr>
          <w:rFonts w:ascii="Times" w:hAnsi="Times"/>
          <w:sz w:val="22"/>
          <w:szCs w:val="22"/>
        </w:rPr>
        <w:t>any</w:t>
      </w:r>
      <w:r w:rsidRPr="00E37939">
        <w:rPr>
          <w:rFonts w:ascii="Times" w:hAnsi="Times"/>
          <w:spacing w:val="-2"/>
          <w:sz w:val="22"/>
          <w:szCs w:val="22"/>
        </w:rPr>
        <w:t xml:space="preserve"> </w:t>
      </w:r>
      <w:r w:rsidRPr="00E37939">
        <w:rPr>
          <w:rFonts w:ascii="Times" w:hAnsi="Times"/>
          <w:sz w:val="22"/>
          <w:szCs w:val="22"/>
        </w:rPr>
        <w:t>other intermediaries in connection with the award of the contract.</w:t>
      </w:r>
    </w:p>
    <w:p w14:paraId="728724E6" w14:textId="77777777" w:rsidR="00C55D44" w:rsidRPr="00E37939" w:rsidRDefault="00C55D44" w:rsidP="00D9189E">
      <w:pPr>
        <w:pStyle w:val="ListParagraph"/>
        <w:widowControl w:val="0"/>
        <w:numPr>
          <w:ilvl w:val="1"/>
          <w:numId w:val="44"/>
        </w:numPr>
        <w:tabs>
          <w:tab w:val="left" w:pos="843"/>
        </w:tabs>
        <w:autoSpaceDE w:val="0"/>
        <w:autoSpaceDN w:val="0"/>
        <w:spacing w:before="80" w:after="80" w:line="278" w:lineRule="auto"/>
        <w:ind w:right="20"/>
        <w:jc w:val="both"/>
        <w:rPr>
          <w:rFonts w:ascii="Times" w:hAnsi="Times"/>
          <w:sz w:val="22"/>
          <w:szCs w:val="22"/>
        </w:rPr>
      </w:pPr>
      <w:r w:rsidRPr="00E37939">
        <w:rPr>
          <w:rFonts w:ascii="Times" w:hAnsi="Times"/>
          <w:sz w:val="22"/>
          <w:szCs w:val="22"/>
        </w:rPr>
        <w:t>Bidder(s) /Contractor(s) who have signed the Integrity Pact shall not approach the Courts while representing the matter to IEMs and shall wait for their decision.</w:t>
      </w:r>
    </w:p>
    <w:p w14:paraId="459F85FD" w14:textId="77777777" w:rsidR="00C55D44" w:rsidRPr="00E37939" w:rsidRDefault="00C55D44" w:rsidP="00D9189E">
      <w:pPr>
        <w:pStyle w:val="ListParagraph"/>
        <w:widowControl w:val="0"/>
        <w:numPr>
          <w:ilvl w:val="0"/>
          <w:numId w:val="44"/>
        </w:numPr>
        <w:tabs>
          <w:tab w:val="left" w:pos="481"/>
          <w:tab w:val="left" w:pos="483"/>
        </w:tabs>
        <w:autoSpaceDE w:val="0"/>
        <w:autoSpaceDN w:val="0"/>
        <w:spacing w:before="80" w:after="80" w:line="276" w:lineRule="auto"/>
        <w:ind w:right="21"/>
        <w:jc w:val="both"/>
        <w:rPr>
          <w:rFonts w:ascii="Times" w:hAnsi="Times"/>
          <w:sz w:val="22"/>
          <w:szCs w:val="22"/>
        </w:rPr>
      </w:pPr>
      <w:r w:rsidRPr="00E37939">
        <w:rPr>
          <w:rFonts w:ascii="Times" w:hAnsi="Times"/>
          <w:sz w:val="22"/>
          <w:szCs w:val="22"/>
        </w:rPr>
        <w:t>The</w:t>
      </w:r>
      <w:r w:rsidRPr="00E37939">
        <w:rPr>
          <w:rFonts w:ascii="Times" w:hAnsi="Times"/>
          <w:spacing w:val="-3"/>
          <w:sz w:val="22"/>
          <w:szCs w:val="22"/>
        </w:rPr>
        <w:t xml:space="preserve"> </w:t>
      </w:r>
      <w:r w:rsidRPr="00E37939">
        <w:rPr>
          <w:rFonts w:ascii="Times" w:hAnsi="Times"/>
          <w:sz w:val="22"/>
          <w:szCs w:val="22"/>
        </w:rPr>
        <w:t>Bidder(s)/</w:t>
      </w:r>
      <w:r w:rsidRPr="00E37939">
        <w:rPr>
          <w:rFonts w:ascii="Times" w:hAnsi="Times"/>
          <w:spacing w:val="-4"/>
          <w:sz w:val="22"/>
          <w:szCs w:val="22"/>
        </w:rPr>
        <w:t xml:space="preserve"> </w:t>
      </w:r>
      <w:r w:rsidRPr="00E37939">
        <w:rPr>
          <w:rFonts w:ascii="Times" w:hAnsi="Times"/>
          <w:sz w:val="22"/>
          <w:szCs w:val="22"/>
        </w:rPr>
        <w:t>Contractor(s)</w:t>
      </w:r>
      <w:r w:rsidRPr="00E37939">
        <w:rPr>
          <w:rFonts w:ascii="Times" w:hAnsi="Times"/>
          <w:spacing w:val="-2"/>
          <w:sz w:val="22"/>
          <w:szCs w:val="22"/>
        </w:rPr>
        <w:t xml:space="preserve"> </w:t>
      </w:r>
      <w:r w:rsidRPr="00E37939">
        <w:rPr>
          <w:rFonts w:ascii="Times" w:hAnsi="Times"/>
          <w:sz w:val="22"/>
          <w:szCs w:val="22"/>
        </w:rPr>
        <w:t>shall</w:t>
      </w:r>
      <w:r w:rsidRPr="00E37939">
        <w:rPr>
          <w:rFonts w:ascii="Times" w:hAnsi="Times"/>
          <w:spacing w:val="-3"/>
          <w:sz w:val="22"/>
          <w:szCs w:val="22"/>
        </w:rPr>
        <w:t xml:space="preserve"> </w:t>
      </w:r>
      <w:r w:rsidRPr="00E37939">
        <w:rPr>
          <w:rFonts w:ascii="Times" w:hAnsi="Times"/>
          <w:sz w:val="22"/>
          <w:szCs w:val="22"/>
        </w:rPr>
        <w:t>not</w:t>
      </w:r>
      <w:r w:rsidRPr="00E37939">
        <w:rPr>
          <w:rFonts w:ascii="Times" w:hAnsi="Times"/>
          <w:spacing w:val="-4"/>
          <w:sz w:val="22"/>
          <w:szCs w:val="22"/>
        </w:rPr>
        <w:t xml:space="preserve"> </w:t>
      </w:r>
      <w:r w:rsidRPr="00E37939">
        <w:rPr>
          <w:rFonts w:ascii="Times" w:hAnsi="Times"/>
          <w:sz w:val="22"/>
          <w:szCs w:val="22"/>
        </w:rPr>
        <w:t>instigate</w:t>
      </w:r>
      <w:r w:rsidRPr="00E37939">
        <w:rPr>
          <w:rFonts w:ascii="Times" w:hAnsi="Times"/>
          <w:spacing w:val="-7"/>
          <w:sz w:val="22"/>
          <w:szCs w:val="22"/>
        </w:rPr>
        <w:t xml:space="preserve"> </w:t>
      </w:r>
      <w:r w:rsidRPr="00E37939">
        <w:rPr>
          <w:rFonts w:ascii="Times" w:hAnsi="Times"/>
          <w:sz w:val="22"/>
          <w:szCs w:val="22"/>
        </w:rPr>
        <w:t>third</w:t>
      </w:r>
      <w:r w:rsidRPr="00E37939">
        <w:rPr>
          <w:rFonts w:ascii="Times" w:hAnsi="Times"/>
          <w:spacing w:val="-3"/>
          <w:sz w:val="22"/>
          <w:szCs w:val="22"/>
        </w:rPr>
        <w:t xml:space="preserve"> </w:t>
      </w:r>
      <w:r w:rsidRPr="00E37939">
        <w:rPr>
          <w:rFonts w:ascii="Times" w:hAnsi="Times"/>
          <w:sz w:val="22"/>
          <w:szCs w:val="22"/>
        </w:rPr>
        <w:t>persons</w:t>
      </w:r>
      <w:r w:rsidRPr="00E37939">
        <w:rPr>
          <w:rFonts w:ascii="Times" w:hAnsi="Times"/>
          <w:spacing w:val="-5"/>
          <w:sz w:val="22"/>
          <w:szCs w:val="22"/>
        </w:rPr>
        <w:t xml:space="preserve"> </w:t>
      </w:r>
      <w:r w:rsidRPr="00E37939">
        <w:rPr>
          <w:rFonts w:ascii="Times" w:hAnsi="Times"/>
          <w:sz w:val="22"/>
          <w:szCs w:val="22"/>
        </w:rPr>
        <w:t>to</w:t>
      </w:r>
      <w:r w:rsidRPr="00E37939">
        <w:rPr>
          <w:rFonts w:ascii="Times" w:hAnsi="Times"/>
          <w:spacing w:val="-5"/>
          <w:sz w:val="22"/>
          <w:szCs w:val="22"/>
        </w:rPr>
        <w:t xml:space="preserve"> </w:t>
      </w:r>
      <w:r w:rsidRPr="00E37939">
        <w:rPr>
          <w:rFonts w:ascii="Times" w:hAnsi="Times"/>
          <w:sz w:val="22"/>
          <w:szCs w:val="22"/>
        </w:rPr>
        <w:t>commit</w:t>
      </w:r>
      <w:r w:rsidRPr="00E37939">
        <w:rPr>
          <w:rFonts w:ascii="Times" w:hAnsi="Times"/>
          <w:spacing w:val="-3"/>
          <w:sz w:val="22"/>
          <w:szCs w:val="22"/>
        </w:rPr>
        <w:t xml:space="preserve"> </w:t>
      </w:r>
      <w:r w:rsidRPr="00E37939">
        <w:rPr>
          <w:rFonts w:ascii="Times" w:hAnsi="Times"/>
          <w:sz w:val="22"/>
          <w:szCs w:val="22"/>
        </w:rPr>
        <w:t>offences</w:t>
      </w:r>
      <w:r w:rsidRPr="00E37939">
        <w:rPr>
          <w:rFonts w:ascii="Times" w:hAnsi="Times"/>
          <w:spacing w:val="-3"/>
          <w:sz w:val="22"/>
          <w:szCs w:val="22"/>
        </w:rPr>
        <w:t xml:space="preserve"> </w:t>
      </w:r>
      <w:r w:rsidRPr="00E37939">
        <w:rPr>
          <w:rFonts w:ascii="Times" w:hAnsi="Times"/>
          <w:sz w:val="22"/>
          <w:szCs w:val="22"/>
        </w:rPr>
        <w:t>outlined above or be an accessory to such offences.</w:t>
      </w:r>
    </w:p>
    <w:p w14:paraId="13E40D42" w14:textId="77777777" w:rsidR="00C55D44" w:rsidRPr="00485080" w:rsidRDefault="00C55D44" w:rsidP="00C55D44">
      <w:pPr>
        <w:spacing w:before="240" w:after="240"/>
        <w:rPr>
          <w:b/>
        </w:rPr>
      </w:pPr>
      <w:r w:rsidRPr="00485080">
        <w:rPr>
          <w:b/>
        </w:rPr>
        <w:t>Section</w:t>
      </w:r>
      <w:r w:rsidRPr="00485080">
        <w:rPr>
          <w:b/>
          <w:spacing w:val="77"/>
        </w:rPr>
        <w:t xml:space="preserve"> </w:t>
      </w:r>
      <w:r w:rsidRPr="00485080">
        <w:rPr>
          <w:b/>
        </w:rPr>
        <w:t>3</w:t>
      </w:r>
      <w:r w:rsidRPr="00485080">
        <w:rPr>
          <w:b/>
          <w:spacing w:val="75"/>
        </w:rPr>
        <w:t xml:space="preserve"> </w:t>
      </w:r>
      <w:r w:rsidRPr="00485080">
        <w:rPr>
          <w:b/>
        </w:rPr>
        <w:t>-</w:t>
      </w:r>
      <w:r w:rsidRPr="00485080">
        <w:rPr>
          <w:b/>
          <w:spacing w:val="76"/>
        </w:rPr>
        <w:t xml:space="preserve"> </w:t>
      </w:r>
      <w:r w:rsidRPr="00485080">
        <w:rPr>
          <w:b/>
        </w:rPr>
        <w:t>Disqualification</w:t>
      </w:r>
      <w:r w:rsidRPr="00485080">
        <w:rPr>
          <w:b/>
          <w:spacing w:val="75"/>
        </w:rPr>
        <w:t xml:space="preserve"> </w:t>
      </w:r>
      <w:r w:rsidRPr="00485080">
        <w:rPr>
          <w:b/>
        </w:rPr>
        <w:t>from</w:t>
      </w:r>
      <w:r w:rsidRPr="00485080">
        <w:rPr>
          <w:b/>
          <w:spacing w:val="76"/>
        </w:rPr>
        <w:t xml:space="preserve"> </w:t>
      </w:r>
      <w:r w:rsidRPr="00485080">
        <w:rPr>
          <w:b/>
        </w:rPr>
        <w:t>the</w:t>
      </w:r>
      <w:r w:rsidRPr="00485080">
        <w:rPr>
          <w:b/>
          <w:spacing w:val="75"/>
        </w:rPr>
        <w:t xml:space="preserve"> </w:t>
      </w:r>
      <w:r w:rsidRPr="00485080">
        <w:rPr>
          <w:b/>
        </w:rPr>
        <w:t>tender</w:t>
      </w:r>
      <w:r w:rsidRPr="00485080">
        <w:rPr>
          <w:b/>
          <w:spacing w:val="78"/>
        </w:rPr>
        <w:t xml:space="preserve"> </w:t>
      </w:r>
      <w:r w:rsidRPr="00485080">
        <w:rPr>
          <w:b/>
        </w:rPr>
        <w:t>process</w:t>
      </w:r>
      <w:r w:rsidRPr="00485080">
        <w:rPr>
          <w:b/>
          <w:spacing w:val="75"/>
        </w:rPr>
        <w:t xml:space="preserve"> </w:t>
      </w:r>
      <w:r w:rsidRPr="00485080">
        <w:rPr>
          <w:b/>
        </w:rPr>
        <w:t>and</w:t>
      </w:r>
      <w:r w:rsidRPr="00485080">
        <w:rPr>
          <w:b/>
          <w:spacing w:val="77"/>
        </w:rPr>
        <w:t xml:space="preserve"> </w:t>
      </w:r>
      <w:r w:rsidRPr="00485080">
        <w:rPr>
          <w:b/>
        </w:rPr>
        <w:t>exclusion</w:t>
      </w:r>
      <w:r w:rsidRPr="00485080">
        <w:rPr>
          <w:b/>
          <w:spacing w:val="75"/>
        </w:rPr>
        <w:t xml:space="preserve"> </w:t>
      </w:r>
      <w:r w:rsidRPr="00485080">
        <w:rPr>
          <w:b/>
        </w:rPr>
        <w:t>from</w:t>
      </w:r>
      <w:r w:rsidRPr="00485080">
        <w:rPr>
          <w:b/>
          <w:spacing w:val="76"/>
        </w:rPr>
        <w:t xml:space="preserve"> </w:t>
      </w:r>
      <w:r w:rsidRPr="00485080">
        <w:rPr>
          <w:b/>
        </w:rPr>
        <w:t xml:space="preserve">future </w:t>
      </w:r>
      <w:r w:rsidRPr="00485080">
        <w:rPr>
          <w:b/>
          <w:spacing w:val="-2"/>
        </w:rPr>
        <w:t>contracts;</w:t>
      </w:r>
    </w:p>
    <w:p w14:paraId="2EDD685B" w14:textId="77777777" w:rsidR="00C55D44" w:rsidRPr="00867660" w:rsidRDefault="00C55D44" w:rsidP="00C55D44">
      <w:pPr>
        <w:pStyle w:val="BodyText"/>
        <w:spacing w:before="35" w:line="276" w:lineRule="auto"/>
        <w:ind w:left="450" w:right="17"/>
        <w:rPr>
          <w:rFonts w:ascii="Times" w:hAnsi="Times"/>
        </w:rPr>
      </w:pPr>
      <w:r w:rsidRPr="00867660">
        <w:rPr>
          <w:rFonts w:ascii="Times" w:hAnsi="Times"/>
        </w:rPr>
        <w:t>If the Bidder(s)/Contractor(s), before award or during execution, has committed a transgression</w:t>
      </w:r>
      <w:r w:rsidRPr="00867660">
        <w:rPr>
          <w:rFonts w:ascii="Times" w:hAnsi="Times"/>
          <w:spacing w:val="-2"/>
        </w:rPr>
        <w:t xml:space="preserve"> </w:t>
      </w:r>
      <w:r w:rsidRPr="00867660">
        <w:rPr>
          <w:rFonts w:ascii="Times" w:hAnsi="Times"/>
        </w:rPr>
        <w:t>through</w:t>
      </w:r>
      <w:r w:rsidRPr="00867660">
        <w:rPr>
          <w:rFonts w:ascii="Times" w:hAnsi="Times"/>
          <w:spacing w:val="-2"/>
        </w:rPr>
        <w:t xml:space="preserve"> </w:t>
      </w:r>
      <w:r w:rsidRPr="00867660">
        <w:rPr>
          <w:rFonts w:ascii="Times" w:hAnsi="Times"/>
        </w:rPr>
        <w:t>a</w:t>
      </w:r>
      <w:r w:rsidRPr="00867660">
        <w:rPr>
          <w:rFonts w:ascii="Times" w:hAnsi="Times"/>
          <w:spacing w:val="-4"/>
        </w:rPr>
        <w:t xml:space="preserve"> </w:t>
      </w:r>
      <w:r w:rsidRPr="00867660">
        <w:rPr>
          <w:rFonts w:ascii="Times" w:hAnsi="Times"/>
        </w:rPr>
        <w:t>violation</w:t>
      </w:r>
      <w:r w:rsidRPr="00867660">
        <w:rPr>
          <w:rFonts w:ascii="Times" w:hAnsi="Times"/>
          <w:spacing w:val="-2"/>
        </w:rPr>
        <w:t xml:space="preserve"> </w:t>
      </w:r>
      <w:r w:rsidRPr="00867660">
        <w:rPr>
          <w:rFonts w:ascii="Times" w:hAnsi="Times"/>
        </w:rPr>
        <w:t>of Section</w:t>
      </w:r>
      <w:r w:rsidRPr="00867660">
        <w:rPr>
          <w:rFonts w:ascii="Times" w:hAnsi="Times"/>
          <w:spacing w:val="-2"/>
        </w:rPr>
        <w:t xml:space="preserve"> </w:t>
      </w:r>
      <w:r w:rsidRPr="00867660">
        <w:rPr>
          <w:rFonts w:ascii="Times" w:hAnsi="Times"/>
        </w:rPr>
        <w:t>2, above</w:t>
      </w:r>
      <w:r w:rsidRPr="00867660">
        <w:rPr>
          <w:rFonts w:ascii="Times" w:hAnsi="Times"/>
          <w:spacing w:val="-2"/>
        </w:rPr>
        <w:t xml:space="preserve"> </w:t>
      </w:r>
      <w:r w:rsidRPr="00867660">
        <w:rPr>
          <w:rFonts w:ascii="Times" w:hAnsi="Times"/>
        </w:rPr>
        <w:t>or in</w:t>
      </w:r>
      <w:r w:rsidRPr="00867660">
        <w:rPr>
          <w:rFonts w:ascii="Times" w:hAnsi="Times"/>
          <w:spacing w:val="-2"/>
        </w:rPr>
        <w:t xml:space="preserve"> </w:t>
      </w:r>
      <w:r w:rsidRPr="00867660">
        <w:rPr>
          <w:rFonts w:ascii="Times" w:hAnsi="Times"/>
        </w:rPr>
        <w:t>any</w:t>
      </w:r>
      <w:r w:rsidRPr="00867660">
        <w:rPr>
          <w:rFonts w:ascii="Times" w:hAnsi="Times"/>
          <w:spacing w:val="-1"/>
        </w:rPr>
        <w:t xml:space="preserve"> </w:t>
      </w:r>
      <w:r w:rsidRPr="00867660">
        <w:rPr>
          <w:rFonts w:ascii="Times" w:hAnsi="Times"/>
        </w:rPr>
        <w:t>other</w:t>
      </w:r>
      <w:r w:rsidRPr="00867660">
        <w:rPr>
          <w:rFonts w:ascii="Times" w:hAnsi="Times"/>
          <w:spacing w:val="-3"/>
        </w:rPr>
        <w:t xml:space="preserve"> </w:t>
      </w:r>
      <w:r w:rsidRPr="00867660">
        <w:rPr>
          <w:rFonts w:ascii="Times" w:hAnsi="Times"/>
        </w:rPr>
        <w:t>form</w:t>
      </w:r>
      <w:r w:rsidRPr="00867660">
        <w:rPr>
          <w:rFonts w:ascii="Times" w:hAnsi="Times"/>
          <w:spacing w:val="-3"/>
        </w:rPr>
        <w:t xml:space="preserve"> </w:t>
      </w:r>
      <w:r w:rsidRPr="00867660">
        <w:rPr>
          <w:rFonts w:ascii="Times" w:hAnsi="Times"/>
        </w:rPr>
        <w:t>such</w:t>
      </w:r>
      <w:r w:rsidRPr="00867660">
        <w:rPr>
          <w:rFonts w:ascii="Times" w:hAnsi="Times"/>
          <w:spacing w:val="-2"/>
        </w:rPr>
        <w:t xml:space="preserve"> </w:t>
      </w:r>
      <w:r w:rsidRPr="00867660">
        <w:rPr>
          <w:rFonts w:ascii="Times" w:hAnsi="Times"/>
        </w:rPr>
        <w:t>as</w:t>
      </w:r>
      <w:r w:rsidRPr="00867660">
        <w:rPr>
          <w:rFonts w:ascii="Times" w:hAnsi="Times"/>
          <w:spacing w:val="-1"/>
        </w:rPr>
        <w:t xml:space="preserve"> </w:t>
      </w:r>
      <w:r w:rsidRPr="00867660">
        <w:rPr>
          <w:rFonts w:ascii="Times" w:hAnsi="Times"/>
        </w:rPr>
        <w:t>to</w:t>
      </w:r>
      <w:r w:rsidRPr="00867660">
        <w:rPr>
          <w:rFonts w:ascii="Times" w:hAnsi="Times"/>
          <w:spacing w:val="-2"/>
        </w:rPr>
        <w:t xml:space="preserve"> </w:t>
      </w:r>
      <w:r w:rsidRPr="00867660">
        <w:rPr>
          <w:rFonts w:ascii="Times" w:hAnsi="Times"/>
        </w:rPr>
        <w:t>put</w:t>
      </w:r>
      <w:r w:rsidRPr="00867660">
        <w:rPr>
          <w:rFonts w:ascii="Times" w:hAnsi="Times"/>
          <w:spacing w:val="-3"/>
        </w:rPr>
        <w:t xml:space="preserve"> </w:t>
      </w:r>
      <w:r w:rsidRPr="00867660">
        <w:rPr>
          <w:rFonts w:ascii="Times" w:hAnsi="Times"/>
        </w:rPr>
        <w:t>their reliability or credibility in question, the Principal is entitled to disqualify the Bidder(s)/Contractor(s) from the tender process or take action as per laid down procedure to debar the Bidder(s)/Contractor(s) from participating in the future procurement processes of the Government of India.</w:t>
      </w:r>
    </w:p>
    <w:p w14:paraId="7EF93A8E" w14:textId="77777777" w:rsidR="00C55D44" w:rsidRPr="00485080" w:rsidRDefault="00C55D44" w:rsidP="00C55D44">
      <w:pPr>
        <w:spacing w:before="240" w:after="240"/>
        <w:rPr>
          <w:b/>
        </w:rPr>
      </w:pPr>
      <w:r w:rsidRPr="00485080">
        <w:rPr>
          <w:b/>
        </w:rPr>
        <w:t>Section</w:t>
      </w:r>
      <w:r w:rsidRPr="00485080">
        <w:rPr>
          <w:b/>
          <w:spacing w:val="-3"/>
        </w:rPr>
        <w:t xml:space="preserve"> </w:t>
      </w:r>
      <w:r w:rsidRPr="00485080">
        <w:rPr>
          <w:b/>
        </w:rPr>
        <w:t>4</w:t>
      </w:r>
      <w:r w:rsidRPr="00485080">
        <w:rPr>
          <w:b/>
          <w:spacing w:val="-5"/>
        </w:rPr>
        <w:t xml:space="preserve"> </w:t>
      </w:r>
      <w:r w:rsidRPr="00485080">
        <w:rPr>
          <w:b/>
        </w:rPr>
        <w:t>–</w:t>
      </w:r>
      <w:r w:rsidRPr="00485080">
        <w:rPr>
          <w:b/>
          <w:spacing w:val="-5"/>
        </w:rPr>
        <w:t xml:space="preserve"> </w:t>
      </w:r>
      <w:r w:rsidRPr="00485080">
        <w:rPr>
          <w:b/>
        </w:rPr>
        <w:t>Compensation</w:t>
      </w:r>
      <w:r w:rsidRPr="00485080">
        <w:rPr>
          <w:b/>
          <w:spacing w:val="-5"/>
        </w:rPr>
        <w:t xml:space="preserve"> </w:t>
      </w:r>
      <w:r w:rsidRPr="00485080">
        <w:rPr>
          <w:b/>
        </w:rPr>
        <w:t>for</w:t>
      </w:r>
      <w:r w:rsidRPr="00485080">
        <w:rPr>
          <w:b/>
          <w:spacing w:val="-1"/>
        </w:rPr>
        <w:t xml:space="preserve"> </w:t>
      </w:r>
      <w:r w:rsidRPr="00485080">
        <w:rPr>
          <w:b/>
          <w:spacing w:val="-2"/>
        </w:rPr>
        <w:t>Damages:</w:t>
      </w:r>
    </w:p>
    <w:p w14:paraId="3A484F13" w14:textId="77777777" w:rsidR="00C55D44" w:rsidRPr="00E37939" w:rsidRDefault="00C55D44" w:rsidP="00D9189E">
      <w:pPr>
        <w:pStyle w:val="ListParagraph"/>
        <w:widowControl w:val="0"/>
        <w:numPr>
          <w:ilvl w:val="0"/>
          <w:numId w:val="43"/>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If the Principal has disqualified the Bidder(s) from the tender process before the award according to Section 3, the Principal is entitled to demand and recover the damages equivalent to Earnest Money Deposit/ Bid Security.</w:t>
      </w:r>
    </w:p>
    <w:p w14:paraId="030E5E8D" w14:textId="77777777" w:rsidR="00C55D44" w:rsidRPr="00E37939" w:rsidRDefault="00C55D44" w:rsidP="00D9189E">
      <w:pPr>
        <w:pStyle w:val="ListParagraph"/>
        <w:widowControl w:val="0"/>
        <w:numPr>
          <w:ilvl w:val="0"/>
          <w:numId w:val="43"/>
        </w:numPr>
        <w:tabs>
          <w:tab w:val="left" w:pos="481"/>
          <w:tab w:val="left" w:pos="483"/>
        </w:tabs>
        <w:autoSpaceDE w:val="0"/>
        <w:autoSpaceDN w:val="0"/>
        <w:spacing w:before="80" w:after="80" w:line="276" w:lineRule="auto"/>
        <w:ind w:right="19"/>
        <w:jc w:val="both"/>
        <w:rPr>
          <w:rFonts w:ascii="Times" w:hAnsi="Times"/>
          <w:sz w:val="22"/>
        </w:rPr>
      </w:pPr>
      <w:r w:rsidRPr="00E37939">
        <w:rPr>
          <w:rFonts w:ascii="Times" w:hAnsi="Times"/>
          <w:sz w:val="22"/>
        </w:rPr>
        <w:t>If the Principal has terminated the contract according to Section 3, or if the Principal is entitled</w:t>
      </w:r>
      <w:r w:rsidRPr="00E37939">
        <w:rPr>
          <w:rFonts w:ascii="Times" w:hAnsi="Times"/>
          <w:spacing w:val="-2"/>
          <w:sz w:val="22"/>
        </w:rPr>
        <w:t xml:space="preserve"> </w:t>
      </w:r>
      <w:r w:rsidRPr="00E37939">
        <w:rPr>
          <w:rFonts w:ascii="Times" w:hAnsi="Times"/>
          <w:sz w:val="22"/>
        </w:rPr>
        <w:t>to</w:t>
      </w:r>
      <w:r w:rsidRPr="00E37939">
        <w:rPr>
          <w:rFonts w:ascii="Times" w:hAnsi="Times"/>
          <w:spacing w:val="-2"/>
          <w:sz w:val="22"/>
        </w:rPr>
        <w:t xml:space="preserve"> </w:t>
      </w:r>
      <w:r w:rsidRPr="00E37939">
        <w:rPr>
          <w:rFonts w:ascii="Times" w:hAnsi="Times"/>
          <w:sz w:val="22"/>
        </w:rPr>
        <w:t>terminate</w:t>
      </w:r>
      <w:r w:rsidRPr="00E37939">
        <w:rPr>
          <w:rFonts w:ascii="Times" w:hAnsi="Times"/>
          <w:spacing w:val="-2"/>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contract according</w:t>
      </w:r>
      <w:r w:rsidRPr="00E37939">
        <w:rPr>
          <w:rFonts w:ascii="Times" w:hAnsi="Times"/>
          <w:spacing w:val="-2"/>
          <w:sz w:val="22"/>
        </w:rPr>
        <w:t xml:space="preserve"> </w:t>
      </w:r>
      <w:r w:rsidRPr="00E37939">
        <w:rPr>
          <w:rFonts w:ascii="Times" w:hAnsi="Times"/>
          <w:sz w:val="22"/>
        </w:rPr>
        <w:t>to</w:t>
      </w:r>
      <w:r w:rsidRPr="00E37939">
        <w:rPr>
          <w:rFonts w:ascii="Times" w:hAnsi="Times"/>
          <w:spacing w:val="-2"/>
          <w:sz w:val="22"/>
        </w:rPr>
        <w:t xml:space="preserve"> </w:t>
      </w:r>
      <w:r w:rsidRPr="00E37939">
        <w:rPr>
          <w:rFonts w:ascii="Times" w:hAnsi="Times"/>
          <w:sz w:val="22"/>
        </w:rPr>
        <w:t>Section 3, the</w:t>
      </w:r>
      <w:r w:rsidRPr="00E37939">
        <w:rPr>
          <w:rFonts w:ascii="Times" w:hAnsi="Times"/>
          <w:spacing w:val="-2"/>
          <w:sz w:val="22"/>
        </w:rPr>
        <w:t xml:space="preserve"> </w:t>
      </w:r>
      <w:r w:rsidRPr="00E37939">
        <w:rPr>
          <w:rFonts w:ascii="Times" w:hAnsi="Times"/>
          <w:sz w:val="22"/>
        </w:rPr>
        <w:t>Principal shall be</w:t>
      </w:r>
      <w:r w:rsidRPr="00E37939">
        <w:rPr>
          <w:rFonts w:ascii="Times" w:hAnsi="Times"/>
          <w:spacing w:val="-2"/>
          <w:sz w:val="22"/>
        </w:rPr>
        <w:t xml:space="preserve"> </w:t>
      </w:r>
      <w:r w:rsidRPr="00E37939">
        <w:rPr>
          <w:rFonts w:ascii="Times" w:hAnsi="Times"/>
          <w:sz w:val="22"/>
        </w:rPr>
        <w:t>entitled</w:t>
      </w:r>
      <w:r w:rsidRPr="00E37939">
        <w:rPr>
          <w:rFonts w:ascii="Times" w:hAnsi="Times"/>
          <w:spacing w:val="-4"/>
          <w:sz w:val="22"/>
        </w:rPr>
        <w:t xml:space="preserve"> </w:t>
      </w:r>
      <w:r w:rsidRPr="00E37939">
        <w:rPr>
          <w:rFonts w:ascii="Times" w:hAnsi="Times"/>
          <w:sz w:val="22"/>
        </w:rPr>
        <w:t>to demand</w:t>
      </w:r>
      <w:r w:rsidRPr="00E37939">
        <w:rPr>
          <w:rFonts w:ascii="Times" w:hAnsi="Times"/>
          <w:spacing w:val="-9"/>
          <w:sz w:val="22"/>
        </w:rPr>
        <w:t xml:space="preserve"> </w:t>
      </w:r>
      <w:r w:rsidRPr="00E37939">
        <w:rPr>
          <w:rFonts w:ascii="Times" w:hAnsi="Times"/>
          <w:sz w:val="22"/>
        </w:rPr>
        <w:t>and</w:t>
      </w:r>
      <w:r w:rsidRPr="00E37939">
        <w:rPr>
          <w:rFonts w:ascii="Times" w:hAnsi="Times"/>
          <w:spacing w:val="-11"/>
          <w:sz w:val="22"/>
        </w:rPr>
        <w:t xml:space="preserve"> </w:t>
      </w:r>
      <w:r w:rsidRPr="00E37939">
        <w:rPr>
          <w:rFonts w:ascii="Times" w:hAnsi="Times"/>
          <w:sz w:val="22"/>
        </w:rPr>
        <w:t>recover</w:t>
      </w:r>
      <w:r w:rsidRPr="00E37939">
        <w:rPr>
          <w:rFonts w:ascii="Times" w:hAnsi="Times"/>
          <w:spacing w:val="-10"/>
          <w:sz w:val="22"/>
        </w:rPr>
        <w:t xml:space="preserve"> </w:t>
      </w:r>
      <w:r w:rsidRPr="00E37939">
        <w:rPr>
          <w:rFonts w:ascii="Times" w:hAnsi="Times"/>
          <w:sz w:val="22"/>
        </w:rPr>
        <w:t>from</w:t>
      </w:r>
      <w:r w:rsidRPr="00E37939">
        <w:rPr>
          <w:rFonts w:ascii="Times" w:hAnsi="Times"/>
          <w:spacing w:val="-10"/>
          <w:sz w:val="22"/>
        </w:rPr>
        <w:t xml:space="preserve"> </w:t>
      </w:r>
      <w:r w:rsidRPr="00E37939">
        <w:rPr>
          <w:rFonts w:ascii="Times" w:hAnsi="Times"/>
          <w:sz w:val="22"/>
        </w:rPr>
        <w:t>the</w:t>
      </w:r>
      <w:r w:rsidRPr="00E37939">
        <w:rPr>
          <w:rFonts w:ascii="Times" w:hAnsi="Times"/>
          <w:spacing w:val="-9"/>
          <w:sz w:val="22"/>
        </w:rPr>
        <w:t xml:space="preserve"> </w:t>
      </w:r>
      <w:r w:rsidRPr="00E37939">
        <w:rPr>
          <w:rFonts w:ascii="Times" w:hAnsi="Times"/>
          <w:sz w:val="22"/>
        </w:rPr>
        <w:t>Contractor</w:t>
      </w:r>
      <w:r w:rsidRPr="00E37939">
        <w:rPr>
          <w:rFonts w:ascii="Times" w:hAnsi="Times"/>
          <w:spacing w:val="-10"/>
          <w:sz w:val="22"/>
        </w:rPr>
        <w:t xml:space="preserve"> </w:t>
      </w:r>
      <w:r w:rsidRPr="00E37939">
        <w:rPr>
          <w:rFonts w:ascii="Times" w:hAnsi="Times"/>
          <w:sz w:val="22"/>
        </w:rPr>
        <w:t>liquidated</w:t>
      </w:r>
      <w:r w:rsidRPr="00E37939">
        <w:rPr>
          <w:rFonts w:ascii="Times" w:hAnsi="Times"/>
          <w:spacing w:val="-9"/>
          <w:sz w:val="22"/>
        </w:rPr>
        <w:t xml:space="preserve"> </w:t>
      </w:r>
      <w:r w:rsidRPr="00E37939">
        <w:rPr>
          <w:rFonts w:ascii="Times" w:hAnsi="Times"/>
          <w:sz w:val="22"/>
        </w:rPr>
        <w:t>damages</w:t>
      </w:r>
      <w:r w:rsidRPr="00E37939">
        <w:rPr>
          <w:rFonts w:ascii="Times" w:hAnsi="Times"/>
          <w:spacing w:val="-11"/>
          <w:sz w:val="22"/>
        </w:rPr>
        <w:t xml:space="preserve"> </w:t>
      </w:r>
      <w:r w:rsidRPr="00E37939">
        <w:rPr>
          <w:rFonts w:ascii="Times" w:hAnsi="Times"/>
          <w:sz w:val="22"/>
        </w:rPr>
        <w:t>of</w:t>
      </w:r>
      <w:r w:rsidRPr="00E37939">
        <w:rPr>
          <w:rFonts w:ascii="Times" w:hAnsi="Times"/>
          <w:spacing w:val="-10"/>
          <w:sz w:val="22"/>
        </w:rPr>
        <w:t xml:space="preserve"> </w:t>
      </w:r>
      <w:r w:rsidRPr="00E37939">
        <w:rPr>
          <w:rFonts w:ascii="Times" w:hAnsi="Times"/>
          <w:sz w:val="22"/>
        </w:rPr>
        <w:t>the</w:t>
      </w:r>
      <w:r w:rsidRPr="00E37939">
        <w:rPr>
          <w:rFonts w:ascii="Times" w:hAnsi="Times"/>
          <w:spacing w:val="-11"/>
          <w:sz w:val="22"/>
        </w:rPr>
        <w:t xml:space="preserve"> </w:t>
      </w:r>
      <w:r w:rsidRPr="00E37939">
        <w:rPr>
          <w:rFonts w:ascii="Times" w:hAnsi="Times"/>
          <w:sz w:val="22"/>
        </w:rPr>
        <w:t>Contract</w:t>
      </w:r>
      <w:r w:rsidRPr="00E37939">
        <w:rPr>
          <w:rFonts w:ascii="Times" w:hAnsi="Times"/>
          <w:spacing w:val="-7"/>
          <w:sz w:val="22"/>
        </w:rPr>
        <w:t xml:space="preserve"> </w:t>
      </w:r>
      <w:r w:rsidRPr="00E37939">
        <w:rPr>
          <w:rFonts w:ascii="Times" w:hAnsi="Times"/>
          <w:sz w:val="22"/>
        </w:rPr>
        <w:t>value</w:t>
      </w:r>
      <w:r w:rsidRPr="00E37939">
        <w:rPr>
          <w:rFonts w:ascii="Times" w:hAnsi="Times"/>
          <w:spacing w:val="-11"/>
          <w:sz w:val="22"/>
        </w:rPr>
        <w:t xml:space="preserve"> </w:t>
      </w:r>
      <w:r w:rsidRPr="00E37939">
        <w:rPr>
          <w:rFonts w:ascii="Times" w:hAnsi="Times"/>
          <w:sz w:val="22"/>
        </w:rPr>
        <w:t>or</w:t>
      </w:r>
      <w:r w:rsidRPr="00E37939">
        <w:rPr>
          <w:rFonts w:ascii="Times" w:hAnsi="Times"/>
          <w:spacing w:val="-10"/>
          <w:sz w:val="22"/>
        </w:rPr>
        <w:t xml:space="preserve"> </w:t>
      </w:r>
      <w:r w:rsidRPr="00E37939">
        <w:rPr>
          <w:rFonts w:ascii="Times" w:hAnsi="Times"/>
          <w:sz w:val="22"/>
        </w:rPr>
        <w:t>the amount equivalent to Performance Bank Guarantee.</w:t>
      </w:r>
    </w:p>
    <w:p w14:paraId="594E081C" w14:textId="77777777" w:rsidR="00C55D44" w:rsidRPr="00485080" w:rsidRDefault="00C55D44" w:rsidP="00C55D44">
      <w:pPr>
        <w:spacing w:before="240" w:after="240"/>
        <w:rPr>
          <w:b/>
        </w:rPr>
      </w:pPr>
      <w:r w:rsidRPr="00485080">
        <w:rPr>
          <w:b/>
        </w:rPr>
        <w:t>Section</w:t>
      </w:r>
      <w:r w:rsidRPr="00485080">
        <w:rPr>
          <w:b/>
          <w:spacing w:val="-2"/>
        </w:rPr>
        <w:t xml:space="preserve"> </w:t>
      </w:r>
      <w:r w:rsidRPr="00485080">
        <w:rPr>
          <w:b/>
        </w:rPr>
        <w:t>5</w:t>
      </w:r>
      <w:r w:rsidRPr="00485080">
        <w:rPr>
          <w:b/>
          <w:spacing w:val="-4"/>
        </w:rPr>
        <w:t xml:space="preserve"> </w:t>
      </w:r>
      <w:r w:rsidRPr="00485080">
        <w:rPr>
          <w:b/>
        </w:rPr>
        <w:t>–</w:t>
      </w:r>
      <w:r w:rsidRPr="00485080">
        <w:rPr>
          <w:b/>
          <w:spacing w:val="-4"/>
        </w:rPr>
        <w:t xml:space="preserve"> </w:t>
      </w:r>
      <w:r w:rsidRPr="00485080">
        <w:rPr>
          <w:b/>
        </w:rPr>
        <w:t>Previous</w:t>
      </w:r>
      <w:r w:rsidRPr="00485080">
        <w:rPr>
          <w:b/>
          <w:spacing w:val="-3"/>
        </w:rPr>
        <w:t xml:space="preserve"> </w:t>
      </w:r>
      <w:r w:rsidRPr="00485080">
        <w:rPr>
          <w:b/>
          <w:spacing w:val="-2"/>
        </w:rPr>
        <w:t>transgression:</w:t>
      </w:r>
    </w:p>
    <w:p w14:paraId="2199FF8E" w14:textId="77777777" w:rsidR="00C55D44" w:rsidRPr="00E37939" w:rsidRDefault="00C55D44" w:rsidP="00D9189E">
      <w:pPr>
        <w:pStyle w:val="ListParagraph"/>
        <w:widowControl w:val="0"/>
        <w:numPr>
          <w:ilvl w:val="1"/>
          <w:numId w:val="46"/>
        </w:numPr>
        <w:tabs>
          <w:tab w:val="left" w:pos="483"/>
        </w:tabs>
        <w:autoSpaceDE w:val="0"/>
        <w:autoSpaceDN w:val="0"/>
        <w:spacing w:before="80" w:after="80" w:line="276" w:lineRule="auto"/>
        <w:ind w:right="19"/>
        <w:rPr>
          <w:rFonts w:ascii="Times" w:hAnsi="Times"/>
          <w:sz w:val="22"/>
        </w:rPr>
      </w:pPr>
      <w:r w:rsidRPr="00E37939">
        <w:rPr>
          <w:rFonts w:ascii="Times" w:hAnsi="Times"/>
          <w:sz w:val="22"/>
        </w:rPr>
        <w:t>The</w:t>
      </w:r>
      <w:r w:rsidRPr="00E37939">
        <w:rPr>
          <w:rFonts w:ascii="Times" w:hAnsi="Times"/>
          <w:spacing w:val="-6"/>
          <w:sz w:val="22"/>
        </w:rPr>
        <w:t xml:space="preserve"> </w:t>
      </w:r>
      <w:r w:rsidRPr="00E37939">
        <w:rPr>
          <w:rFonts w:ascii="Times" w:hAnsi="Times"/>
          <w:sz w:val="22"/>
        </w:rPr>
        <w:t>Bidder</w:t>
      </w:r>
      <w:r w:rsidRPr="00E37939">
        <w:rPr>
          <w:rFonts w:ascii="Times" w:hAnsi="Times"/>
          <w:spacing w:val="-5"/>
          <w:sz w:val="22"/>
        </w:rPr>
        <w:t xml:space="preserve"> </w:t>
      </w:r>
      <w:r w:rsidRPr="00E37939">
        <w:rPr>
          <w:rFonts w:ascii="Times" w:hAnsi="Times"/>
          <w:sz w:val="22"/>
        </w:rPr>
        <w:t>declares</w:t>
      </w:r>
      <w:r w:rsidRPr="00E37939">
        <w:rPr>
          <w:rFonts w:ascii="Times" w:hAnsi="Times"/>
          <w:spacing w:val="-8"/>
          <w:sz w:val="22"/>
        </w:rPr>
        <w:t xml:space="preserve"> </w:t>
      </w:r>
      <w:r w:rsidRPr="00E37939">
        <w:rPr>
          <w:rFonts w:ascii="Times" w:hAnsi="Times"/>
          <w:sz w:val="22"/>
        </w:rPr>
        <w:t>that</w:t>
      </w:r>
      <w:r w:rsidRPr="00E37939">
        <w:rPr>
          <w:rFonts w:ascii="Times" w:hAnsi="Times"/>
          <w:spacing w:val="-7"/>
          <w:sz w:val="22"/>
        </w:rPr>
        <w:t xml:space="preserve"> </w:t>
      </w:r>
      <w:r w:rsidRPr="00E37939">
        <w:rPr>
          <w:rFonts w:ascii="Times" w:hAnsi="Times"/>
          <w:sz w:val="22"/>
        </w:rPr>
        <w:t>no</w:t>
      </w:r>
      <w:r w:rsidRPr="00E37939">
        <w:rPr>
          <w:rFonts w:ascii="Times" w:hAnsi="Times"/>
          <w:spacing w:val="-6"/>
          <w:sz w:val="22"/>
        </w:rPr>
        <w:t xml:space="preserve"> </w:t>
      </w:r>
      <w:r w:rsidRPr="00E37939">
        <w:rPr>
          <w:rFonts w:ascii="Times" w:hAnsi="Times"/>
          <w:sz w:val="22"/>
        </w:rPr>
        <w:t>previous</w:t>
      </w:r>
      <w:r w:rsidRPr="00E37939">
        <w:rPr>
          <w:rFonts w:ascii="Times" w:hAnsi="Times"/>
          <w:spacing w:val="-8"/>
          <w:sz w:val="22"/>
        </w:rPr>
        <w:t xml:space="preserve"> </w:t>
      </w:r>
      <w:r w:rsidRPr="00E37939">
        <w:rPr>
          <w:rFonts w:ascii="Times" w:hAnsi="Times"/>
          <w:sz w:val="22"/>
        </w:rPr>
        <w:t>transgressions</w:t>
      </w:r>
      <w:r w:rsidRPr="00E37939">
        <w:rPr>
          <w:rFonts w:ascii="Times" w:hAnsi="Times"/>
          <w:spacing w:val="-6"/>
          <w:sz w:val="22"/>
        </w:rPr>
        <w:t xml:space="preserve"> </w:t>
      </w:r>
      <w:r w:rsidRPr="00E37939">
        <w:rPr>
          <w:rFonts w:ascii="Times" w:hAnsi="Times"/>
          <w:sz w:val="22"/>
        </w:rPr>
        <w:t>occurred</w:t>
      </w:r>
      <w:r w:rsidRPr="00E37939">
        <w:rPr>
          <w:rFonts w:ascii="Times" w:hAnsi="Times"/>
          <w:spacing w:val="-6"/>
          <w:sz w:val="22"/>
        </w:rPr>
        <w:t xml:space="preserve"> </w:t>
      </w:r>
      <w:r w:rsidRPr="00E37939">
        <w:rPr>
          <w:rFonts w:ascii="Times" w:hAnsi="Times"/>
          <w:sz w:val="22"/>
        </w:rPr>
        <w:t>in</w:t>
      </w:r>
      <w:r w:rsidRPr="00E37939">
        <w:rPr>
          <w:rFonts w:ascii="Times" w:hAnsi="Times"/>
          <w:spacing w:val="-9"/>
          <w:sz w:val="22"/>
        </w:rPr>
        <w:t xml:space="preserve"> </w:t>
      </w:r>
      <w:r w:rsidRPr="00E37939">
        <w:rPr>
          <w:rFonts w:ascii="Times" w:hAnsi="Times"/>
          <w:sz w:val="22"/>
        </w:rPr>
        <w:t>the</w:t>
      </w:r>
      <w:r w:rsidRPr="00E37939">
        <w:rPr>
          <w:rFonts w:ascii="Times" w:hAnsi="Times"/>
          <w:spacing w:val="-6"/>
          <w:sz w:val="22"/>
        </w:rPr>
        <w:t xml:space="preserve"> </w:t>
      </w:r>
      <w:r w:rsidRPr="00E37939">
        <w:rPr>
          <w:rFonts w:ascii="Times" w:hAnsi="Times"/>
          <w:sz w:val="22"/>
        </w:rPr>
        <w:t>last</w:t>
      </w:r>
      <w:r w:rsidRPr="00E37939">
        <w:rPr>
          <w:rFonts w:ascii="Times" w:hAnsi="Times"/>
          <w:spacing w:val="-7"/>
          <w:sz w:val="22"/>
        </w:rPr>
        <w:t xml:space="preserve"> </w:t>
      </w:r>
      <w:r w:rsidRPr="00E37939">
        <w:rPr>
          <w:rFonts w:ascii="Times" w:hAnsi="Times"/>
          <w:sz w:val="22"/>
        </w:rPr>
        <w:t>three</w:t>
      </w:r>
      <w:r w:rsidRPr="00E37939">
        <w:rPr>
          <w:rFonts w:ascii="Times" w:hAnsi="Times"/>
          <w:spacing w:val="-6"/>
          <w:sz w:val="22"/>
        </w:rPr>
        <w:t xml:space="preserve"> </w:t>
      </w:r>
      <w:r w:rsidRPr="00E37939">
        <w:rPr>
          <w:rFonts w:ascii="Times" w:hAnsi="Times"/>
          <w:sz w:val="22"/>
        </w:rPr>
        <w:t>years</w:t>
      </w:r>
      <w:r w:rsidRPr="00E37939">
        <w:rPr>
          <w:rFonts w:ascii="Times" w:hAnsi="Times"/>
          <w:spacing w:val="-6"/>
          <w:sz w:val="22"/>
        </w:rPr>
        <w:t xml:space="preserve"> </w:t>
      </w:r>
      <w:r w:rsidRPr="00E37939">
        <w:rPr>
          <w:rFonts w:ascii="Times" w:hAnsi="Times"/>
          <w:sz w:val="22"/>
        </w:rPr>
        <w:t>with any</w:t>
      </w:r>
      <w:r w:rsidRPr="00E37939">
        <w:rPr>
          <w:rFonts w:ascii="Times" w:hAnsi="Times"/>
          <w:spacing w:val="-12"/>
          <w:sz w:val="22"/>
        </w:rPr>
        <w:t xml:space="preserve"> </w:t>
      </w:r>
      <w:r w:rsidRPr="00E37939">
        <w:rPr>
          <w:rFonts w:ascii="Times" w:hAnsi="Times"/>
          <w:sz w:val="22"/>
        </w:rPr>
        <w:t>other</w:t>
      </w:r>
      <w:r w:rsidRPr="00E37939">
        <w:rPr>
          <w:rFonts w:ascii="Times" w:hAnsi="Times"/>
          <w:spacing w:val="-11"/>
          <w:sz w:val="22"/>
        </w:rPr>
        <w:t xml:space="preserve"> </w:t>
      </w:r>
      <w:r w:rsidRPr="00E37939">
        <w:rPr>
          <w:rFonts w:ascii="Times" w:hAnsi="Times"/>
          <w:sz w:val="22"/>
        </w:rPr>
        <w:t>Company</w:t>
      </w:r>
      <w:r w:rsidRPr="00E37939">
        <w:rPr>
          <w:rFonts w:ascii="Times" w:hAnsi="Times"/>
          <w:spacing w:val="-14"/>
          <w:sz w:val="22"/>
        </w:rPr>
        <w:t xml:space="preserve"> </w:t>
      </w:r>
      <w:r w:rsidRPr="00E37939">
        <w:rPr>
          <w:rFonts w:ascii="Times" w:hAnsi="Times"/>
          <w:sz w:val="22"/>
        </w:rPr>
        <w:t>in</w:t>
      </w:r>
      <w:r w:rsidRPr="00E37939">
        <w:rPr>
          <w:rFonts w:ascii="Times" w:hAnsi="Times"/>
          <w:spacing w:val="-12"/>
          <w:sz w:val="22"/>
        </w:rPr>
        <w:t xml:space="preserve"> </w:t>
      </w:r>
      <w:r w:rsidRPr="00E37939">
        <w:rPr>
          <w:rFonts w:ascii="Times" w:hAnsi="Times"/>
          <w:sz w:val="22"/>
        </w:rPr>
        <w:t>any</w:t>
      </w:r>
      <w:r w:rsidRPr="00E37939">
        <w:rPr>
          <w:rFonts w:ascii="Times" w:hAnsi="Times"/>
          <w:spacing w:val="-12"/>
          <w:sz w:val="22"/>
        </w:rPr>
        <w:t xml:space="preserve"> </w:t>
      </w:r>
      <w:r w:rsidRPr="00E37939">
        <w:rPr>
          <w:rFonts w:ascii="Times" w:hAnsi="Times"/>
          <w:sz w:val="22"/>
        </w:rPr>
        <w:t>country</w:t>
      </w:r>
      <w:r w:rsidRPr="00E37939">
        <w:rPr>
          <w:rFonts w:ascii="Times" w:hAnsi="Times"/>
          <w:spacing w:val="-12"/>
          <w:sz w:val="22"/>
        </w:rPr>
        <w:t xml:space="preserve"> </w:t>
      </w:r>
      <w:r w:rsidRPr="00E37939">
        <w:rPr>
          <w:rFonts w:ascii="Times" w:hAnsi="Times"/>
          <w:sz w:val="22"/>
        </w:rPr>
        <w:t>conforming</w:t>
      </w:r>
      <w:r w:rsidRPr="00E37939">
        <w:rPr>
          <w:rFonts w:ascii="Times" w:hAnsi="Times"/>
          <w:spacing w:val="-12"/>
          <w:sz w:val="22"/>
        </w:rPr>
        <w:t xml:space="preserve"> </w:t>
      </w:r>
      <w:r w:rsidRPr="00E37939">
        <w:rPr>
          <w:rFonts w:ascii="Times" w:hAnsi="Times"/>
          <w:sz w:val="22"/>
        </w:rPr>
        <w:t>to</w:t>
      </w:r>
      <w:r w:rsidRPr="00E37939">
        <w:rPr>
          <w:rFonts w:ascii="Times" w:hAnsi="Times"/>
          <w:spacing w:val="-15"/>
          <w:sz w:val="22"/>
        </w:rPr>
        <w:t xml:space="preserve"> </w:t>
      </w:r>
      <w:r w:rsidRPr="00E37939">
        <w:rPr>
          <w:rFonts w:ascii="Times" w:hAnsi="Times"/>
          <w:sz w:val="22"/>
        </w:rPr>
        <w:t>the</w:t>
      </w:r>
      <w:r w:rsidRPr="00E37939">
        <w:rPr>
          <w:rFonts w:ascii="Times" w:hAnsi="Times"/>
          <w:spacing w:val="-12"/>
          <w:sz w:val="22"/>
        </w:rPr>
        <w:t xml:space="preserve"> </w:t>
      </w:r>
      <w:r w:rsidRPr="00E37939">
        <w:rPr>
          <w:rFonts w:ascii="Times" w:hAnsi="Times"/>
          <w:sz w:val="22"/>
        </w:rPr>
        <w:t>anti-corruption</w:t>
      </w:r>
      <w:r w:rsidRPr="00E37939">
        <w:rPr>
          <w:rFonts w:ascii="Times" w:hAnsi="Times"/>
          <w:spacing w:val="-12"/>
          <w:sz w:val="22"/>
        </w:rPr>
        <w:t xml:space="preserve"> </w:t>
      </w:r>
      <w:r w:rsidRPr="00E37939">
        <w:rPr>
          <w:rFonts w:ascii="Times" w:hAnsi="Times"/>
          <w:sz w:val="22"/>
        </w:rPr>
        <w:t>approach</w:t>
      </w:r>
      <w:r w:rsidRPr="00E37939">
        <w:rPr>
          <w:rFonts w:ascii="Times" w:hAnsi="Times"/>
          <w:spacing w:val="-12"/>
          <w:sz w:val="22"/>
        </w:rPr>
        <w:t xml:space="preserve"> </w:t>
      </w:r>
      <w:r w:rsidRPr="00E37939">
        <w:rPr>
          <w:rFonts w:ascii="Times" w:hAnsi="Times"/>
          <w:sz w:val="22"/>
        </w:rPr>
        <w:t>or</w:t>
      </w:r>
      <w:r w:rsidRPr="00E37939">
        <w:rPr>
          <w:rFonts w:ascii="Times" w:hAnsi="Times"/>
          <w:spacing w:val="-11"/>
          <w:sz w:val="22"/>
        </w:rPr>
        <w:t xml:space="preserve"> </w:t>
      </w:r>
      <w:r w:rsidRPr="00E37939">
        <w:rPr>
          <w:rFonts w:ascii="Times" w:hAnsi="Times"/>
          <w:sz w:val="22"/>
        </w:rPr>
        <w:t>with</w:t>
      </w:r>
      <w:r w:rsidRPr="00E37939">
        <w:rPr>
          <w:rFonts w:ascii="Times" w:hAnsi="Times"/>
          <w:spacing w:val="-12"/>
          <w:sz w:val="22"/>
        </w:rPr>
        <w:t xml:space="preserve"> </w:t>
      </w:r>
      <w:r w:rsidRPr="00E37939">
        <w:rPr>
          <w:rFonts w:ascii="Times" w:hAnsi="Times"/>
          <w:sz w:val="22"/>
        </w:rPr>
        <w:t>any Public Sector Enterprise</w:t>
      </w:r>
      <w:r w:rsidRPr="00E37939">
        <w:rPr>
          <w:rFonts w:ascii="Times" w:hAnsi="Times"/>
          <w:spacing w:val="-2"/>
          <w:sz w:val="22"/>
        </w:rPr>
        <w:t xml:space="preserve"> </w:t>
      </w:r>
      <w:r w:rsidRPr="00E37939">
        <w:rPr>
          <w:rFonts w:ascii="Times" w:hAnsi="Times"/>
          <w:sz w:val="22"/>
        </w:rPr>
        <w:t>in India that could</w:t>
      </w:r>
      <w:r w:rsidRPr="00E37939">
        <w:rPr>
          <w:rFonts w:ascii="Times" w:hAnsi="Times"/>
          <w:spacing w:val="-2"/>
          <w:sz w:val="22"/>
        </w:rPr>
        <w:t xml:space="preserve"> </w:t>
      </w:r>
      <w:r w:rsidRPr="00E37939">
        <w:rPr>
          <w:rFonts w:ascii="Times" w:hAnsi="Times"/>
          <w:sz w:val="22"/>
        </w:rPr>
        <w:t>justify</w:t>
      </w:r>
      <w:r w:rsidRPr="00E37939">
        <w:rPr>
          <w:rFonts w:ascii="Times" w:hAnsi="Times"/>
          <w:spacing w:val="-2"/>
          <w:sz w:val="22"/>
        </w:rPr>
        <w:t xml:space="preserve"> </w:t>
      </w:r>
      <w:r w:rsidRPr="00E37939">
        <w:rPr>
          <w:rFonts w:ascii="Times" w:hAnsi="Times"/>
          <w:sz w:val="22"/>
        </w:rPr>
        <w:t>his exclusion from</w:t>
      </w:r>
      <w:r w:rsidRPr="00E37939">
        <w:rPr>
          <w:rFonts w:ascii="Times" w:hAnsi="Times"/>
          <w:spacing w:val="-1"/>
          <w:sz w:val="22"/>
        </w:rPr>
        <w:t xml:space="preserve"> </w:t>
      </w:r>
      <w:r w:rsidRPr="00E37939">
        <w:rPr>
          <w:rFonts w:ascii="Times" w:hAnsi="Times"/>
          <w:sz w:val="22"/>
        </w:rPr>
        <w:t>the</w:t>
      </w:r>
      <w:r w:rsidRPr="00E37939">
        <w:rPr>
          <w:rFonts w:ascii="Times" w:hAnsi="Times"/>
          <w:spacing w:val="-2"/>
          <w:sz w:val="22"/>
        </w:rPr>
        <w:t xml:space="preserve"> </w:t>
      </w:r>
      <w:r w:rsidRPr="00E37939">
        <w:rPr>
          <w:rFonts w:ascii="Times" w:hAnsi="Times"/>
          <w:sz w:val="22"/>
        </w:rPr>
        <w:t>tender process.</w:t>
      </w:r>
    </w:p>
    <w:p w14:paraId="2BEDABDA" w14:textId="77777777" w:rsidR="00C55D44" w:rsidRPr="00E37939" w:rsidRDefault="00C55D44" w:rsidP="00D9189E">
      <w:pPr>
        <w:pStyle w:val="ListParagraph"/>
        <w:widowControl w:val="0"/>
        <w:numPr>
          <w:ilvl w:val="1"/>
          <w:numId w:val="46"/>
        </w:numPr>
        <w:tabs>
          <w:tab w:val="left" w:pos="483"/>
        </w:tabs>
        <w:autoSpaceDE w:val="0"/>
        <w:autoSpaceDN w:val="0"/>
        <w:spacing w:before="80" w:after="80" w:line="276" w:lineRule="auto"/>
        <w:ind w:right="19"/>
        <w:jc w:val="both"/>
        <w:rPr>
          <w:rFonts w:ascii="Times" w:hAnsi="Times"/>
          <w:sz w:val="22"/>
        </w:rPr>
      </w:pPr>
      <w:r w:rsidRPr="00E37939">
        <w:rPr>
          <w:rFonts w:ascii="Times" w:hAnsi="Times"/>
          <w:sz w:val="22"/>
        </w:rPr>
        <w:t>If</w:t>
      </w:r>
      <w:r w:rsidRPr="00E37939">
        <w:rPr>
          <w:rFonts w:ascii="Times" w:hAnsi="Times"/>
          <w:spacing w:val="-14"/>
          <w:sz w:val="22"/>
        </w:rPr>
        <w:t xml:space="preserve"> </w:t>
      </w:r>
      <w:r w:rsidRPr="00E37939">
        <w:rPr>
          <w:rFonts w:ascii="Times" w:hAnsi="Times"/>
          <w:sz w:val="22"/>
        </w:rPr>
        <w:t>the</w:t>
      </w:r>
      <w:r w:rsidRPr="00E37939">
        <w:rPr>
          <w:rFonts w:ascii="Times" w:hAnsi="Times"/>
          <w:spacing w:val="-12"/>
          <w:sz w:val="22"/>
        </w:rPr>
        <w:t xml:space="preserve"> </w:t>
      </w:r>
      <w:r w:rsidRPr="00E37939">
        <w:rPr>
          <w:rFonts w:ascii="Times" w:hAnsi="Times"/>
          <w:sz w:val="22"/>
        </w:rPr>
        <w:t>Bidder</w:t>
      </w:r>
      <w:r w:rsidRPr="00E37939">
        <w:rPr>
          <w:rFonts w:ascii="Times" w:hAnsi="Times"/>
          <w:spacing w:val="-14"/>
          <w:sz w:val="22"/>
        </w:rPr>
        <w:t xml:space="preserve"> </w:t>
      </w:r>
      <w:r w:rsidRPr="00E37939">
        <w:rPr>
          <w:rFonts w:ascii="Times" w:hAnsi="Times"/>
          <w:sz w:val="22"/>
        </w:rPr>
        <w:t>makes</w:t>
      </w:r>
      <w:r w:rsidRPr="00E37939">
        <w:rPr>
          <w:rFonts w:ascii="Times" w:hAnsi="Times"/>
          <w:spacing w:val="-12"/>
          <w:sz w:val="22"/>
        </w:rPr>
        <w:t xml:space="preserve"> </w:t>
      </w:r>
      <w:r w:rsidRPr="00E37939">
        <w:rPr>
          <w:rFonts w:ascii="Times" w:hAnsi="Times"/>
          <w:sz w:val="22"/>
        </w:rPr>
        <w:t>an</w:t>
      </w:r>
      <w:r w:rsidRPr="00E37939">
        <w:rPr>
          <w:rFonts w:ascii="Times" w:hAnsi="Times"/>
          <w:spacing w:val="-13"/>
          <w:sz w:val="22"/>
        </w:rPr>
        <w:t xml:space="preserve"> </w:t>
      </w:r>
      <w:r w:rsidRPr="00E37939">
        <w:rPr>
          <w:rFonts w:ascii="Times" w:hAnsi="Times"/>
          <w:sz w:val="22"/>
        </w:rPr>
        <w:t>incorrect</w:t>
      </w:r>
      <w:r w:rsidRPr="00E37939">
        <w:rPr>
          <w:rFonts w:ascii="Times" w:hAnsi="Times"/>
          <w:spacing w:val="-11"/>
          <w:sz w:val="22"/>
        </w:rPr>
        <w:t xml:space="preserve"> </w:t>
      </w:r>
      <w:r w:rsidRPr="00E37939">
        <w:rPr>
          <w:rFonts w:ascii="Times" w:hAnsi="Times"/>
          <w:sz w:val="22"/>
        </w:rPr>
        <w:t>statement</w:t>
      </w:r>
      <w:r w:rsidRPr="00E37939">
        <w:rPr>
          <w:rFonts w:ascii="Times" w:hAnsi="Times"/>
          <w:spacing w:val="-12"/>
          <w:sz w:val="22"/>
        </w:rPr>
        <w:t xml:space="preserve"> </w:t>
      </w:r>
      <w:r w:rsidRPr="00E37939">
        <w:rPr>
          <w:rFonts w:ascii="Times" w:hAnsi="Times"/>
          <w:sz w:val="22"/>
        </w:rPr>
        <w:t>on</w:t>
      </w:r>
      <w:r w:rsidRPr="00E37939">
        <w:rPr>
          <w:rFonts w:ascii="Times" w:hAnsi="Times"/>
          <w:spacing w:val="-15"/>
          <w:sz w:val="22"/>
        </w:rPr>
        <w:t xml:space="preserve"> </w:t>
      </w:r>
      <w:r w:rsidRPr="00E37939">
        <w:rPr>
          <w:rFonts w:ascii="Times" w:hAnsi="Times"/>
          <w:sz w:val="22"/>
        </w:rPr>
        <w:t>this</w:t>
      </w:r>
      <w:r w:rsidRPr="00E37939">
        <w:rPr>
          <w:rFonts w:ascii="Times" w:hAnsi="Times"/>
          <w:spacing w:val="-14"/>
          <w:sz w:val="22"/>
        </w:rPr>
        <w:t xml:space="preserve"> </w:t>
      </w:r>
      <w:r w:rsidRPr="00E37939">
        <w:rPr>
          <w:rFonts w:ascii="Times" w:hAnsi="Times"/>
          <w:sz w:val="22"/>
        </w:rPr>
        <w:t>subject,</w:t>
      </w:r>
      <w:r w:rsidRPr="00E37939">
        <w:rPr>
          <w:rFonts w:ascii="Times" w:hAnsi="Times"/>
          <w:spacing w:val="-13"/>
          <w:sz w:val="22"/>
        </w:rPr>
        <w:t xml:space="preserve"> </w:t>
      </w:r>
      <w:r w:rsidRPr="00E37939">
        <w:rPr>
          <w:rFonts w:ascii="Times" w:hAnsi="Times"/>
          <w:sz w:val="22"/>
        </w:rPr>
        <w:t>the</w:t>
      </w:r>
      <w:r w:rsidRPr="00E37939">
        <w:rPr>
          <w:rFonts w:ascii="Times" w:hAnsi="Times"/>
          <w:spacing w:val="-13"/>
          <w:sz w:val="22"/>
        </w:rPr>
        <w:t xml:space="preserve"> </w:t>
      </w:r>
      <w:r w:rsidRPr="00E37939">
        <w:rPr>
          <w:rFonts w:ascii="Times" w:hAnsi="Times"/>
          <w:sz w:val="22"/>
        </w:rPr>
        <w:t>Principal</w:t>
      </w:r>
      <w:r w:rsidRPr="00E37939">
        <w:rPr>
          <w:rFonts w:ascii="Times" w:hAnsi="Times"/>
          <w:spacing w:val="-13"/>
          <w:sz w:val="22"/>
        </w:rPr>
        <w:t xml:space="preserve"> </w:t>
      </w:r>
      <w:r w:rsidRPr="00E37939">
        <w:rPr>
          <w:rFonts w:ascii="Times" w:hAnsi="Times"/>
          <w:sz w:val="22"/>
        </w:rPr>
        <w:t>shall</w:t>
      </w:r>
      <w:r w:rsidRPr="00E37939">
        <w:rPr>
          <w:rFonts w:ascii="Times" w:hAnsi="Times"/>
          <w:spacing w:val="-14"/>
          <w:sz w:val="22"/>
        </w:rPr>
        <w:t xml:space="preserve"> </w:t>
      </w:r>
      <w:r w:rsidRPr="00E37939">
        <w:rPr>
          <w:rFonts w:ascii="Times" w:hAnsi="Times"/>
          <w:sz w:val="22"/>
        </w:rPr>
        <w:t>act</w:t>
      </w:r>
      <w:r w:rsidRPr="00E37939">
        <w:rPr>
          <w:rFonts w:ascii="Times" w:hAnsi="Times"/>
          <w:spacing w:val="-11"/>
          <w:sz w:val="22"/>
        </w:rPr>
        <w:t xml:space="preserve"> </w:t>
      </w:r>
      <w:r w:rsidRPr="00E37939">
        <w:rPr>
          <w:rFonts w:ascii="Times" w:hAnsi="Times"/>
          <w:sz w:val="22"/>
        </w:rPr>
        <w:t>like</w:t>
      </w:r>
      <w:r w:rsidRPr="00E37939">
        <w:rPr>
          <w:rFonts w:ascii="Times" w:hAnsi="Times"/>
          <w:spacing w:val="-12"/>
          <w:sz w:val="22"/>
        </w:rPr>
        <w:t xml:space="preserve"> </w:t>
      </w:r>
      <w:r w:rsidRPr="00E37939">
        <w:rPr>
          <w:rFonts w:ascii="Times" w:hAnsi="Times"/>
          <w:spacing w:val="-4"/>
          <w:sz w:val="22"/>
        </w:rPr>
        <w:t xml:space="preserve">para 2) </w:t>
      </w:r>
      <w:r w:rsidRPr="00E37939">
        <w:rPr>
          <w:rFonts w:ascii="Times" w:hAnsi="Times"/>
          <w:sz w:val="22"/>
        </w:rPr>
        <w:t>of</w:t>
      </w:r>
      <w:r w:rsidRPr="00E37939">
        <w:rPr>
          <w:rFonts w:ascii="Times" w:hAnsi="Times"/>
          <w:spacing w:val="-2"/>
          <w:sz w:val="22"/>
        </w:rPr>
        <w:t xml:space="preserve"> </w:t>
      </w:r>
      <w:r w:rsidRPr="00E37939">
        <w:rPr>
          <w:rFonts w:ascii="Times" w:hAnsi="Times"/>
          <w:sz w:val="22"/>
        </w:rPr>
        <w:t>Section</w:t>
      </w:r>
      <w:r w:rsidRPr="00E37939">
        <w:rPr>
          <w:rFonts w:ascii="Times" w:hAnsi="Times"/>
          <w:spacing w:val="-3"/>
          <w:sz w:val="22"/>
        </w:rPr>
        <w:t xml:space="preserve"> </w:t>
      </w:r>
      <w:r w:rsidRPr="00E37939">
        <w:rPr>
          <w:rFonts w:ascii="Times" w:hAnsi="Times"/>
          <w:sz w:val="22"/>
        </w:rPr>
        <w:t>4</w:t>
      </w:r>
      <w:r w:rsidRPr="00E37939">
        <w:rPr>
          <w:rFonts w:ascii="Times" w:hAnsi="Times"/>
          <w:spacing w:val="-3"/>
          <w:sz w:val="22"/>
        </w:rPr>
        <w:t xml:space="preserve"> </w:t>
      </w:r>
      <w:r w:rsidRPr="00E37939">
        <w:rPr>
          <w:rFonts w:ascii="Times" w:hAnsi="Times"/>
          <w:spacing w:val="-2"/>
          <w:sz w:val="22"/>
        </w:rPr>
        <w:t>above.</w:t>
      </w:r>
    </w:p>
    <w:p w14:paraId="57E685B0" w14:textId="77777777" w:rsidR="00C55D44" w:rsidRPr="00485080" w:rsidRDefault="00C55D44" w:rsidP="00C55D44">
      <w:pPr>
        <w:spacing w:before="240" w:after="240"/>
        <w:rPr>
          <w:b/>
          <w:spacing w:val="-2"/>
        </w:rPr>
      </w:pPr>
      <w:r w:rsidRPr="00485080">
        <w:rPr>
          <w:b/>
        </w:rPr>
        <w:t>Section</w:t>
      </w:r>
      <w:r w:rsidRPr="00485080">
        <w:rPr>
          <w:b/>
          <w:spacing w:val="-6"/>
        </w:rPr>
        <w:t xml:space="preserve"> </w:t>
      </w:r>
      <w:r w:rsidRPr="00485080">
        <w:rPr>
          <w:b/>
        </w:rPr>
        <w:t>6</w:t>
      </w:r>
      <w:r w:rsidRPr="00485080">
        <w:rPr>
          <w:b/>
          <w:spacing w:val="-5"/>
        </w:rPr>
        <w:t xml:space="preserve"> </w:t>
      </w:r>
      <w:r w:rsidRPr="00485080">
        <w:rPr>
          <w:b/>
        </w:rPr>
        <w:t>–</w:t>
      </w:r>
      <w:r w:rsidRPr="00485080">
        <w:rPr>
          <w:b/>
          <w:spacing w:val="-5"/>
        </w:rPr>
        <w:t xml:space="preserve"> </w:t>
      </w:r>
      <w:r w:rsidRPr="00485080">
        <w:rPr>
          <w:b/>
        </w:rPr>
        <w:t>Equal</w:t>
      </w:r>
      <w:r w:rsidRPr="00485080">
        <w:rPr>
          <w:b/>
          <w:spacing w:val="-4"/>
        </w:rPr>
        <w:t xml:space="preserve"> </w:t>
      </w:r>
      <w:r w:rsidRPr="00485080">
        <w:rPr>
          <w:b/>
        </w:rPr>
        <w:t>treatment</w:t>
      </w:r>
      <w:r w:rsidRPr="00485080">
        <w:rPr>
          <w:b/>
          <w:spacing w:val="-5"/>
        </w:rPr>
        <w:t xml:space="preserve"> </w:t>
      </w:r>
      <w:r w:rsidRPr="00485080">
        <w:rPr>
          <w:b/>
        </w:rPr>
        <w:t>of</w:t>
      </w:r>
      <w:r w:rsidRPr="00485080">
        <w:rPr>
          <w:b/>
          <w:spacing w:val="-4"/>
        </w:rPr>
        <w:t xml:space="preserve"> </w:t>
      </w:r>
      <w:r w:rsidRPr="00485080">
        <w:rPr>
          <w:b/>
        </w:rPr>
        <w:t>all</w:t>
      </w:r>
      <w:r w:rsidRPr="00485080">
        <w:rPr>
          <w:b/>
          <w:spacing w:val="-1"/>
        </w:rPr>
        <w:t xml:space="preserve"> </w:t>
      </w:r>
      <w:r w:rsidRPr="00485080">
        <w:rPr>
          <w:b/>
        </w:rPr>
        <w:t>Bidders</w:t>
      </w:r>
      <w:r w:rsidRPr="00485080">
        <w:rPr>
          <w:b/>
          <w:spacing w:val="-5"/>
        </w:rPr>
        <w:t xml:space="preserve"> </w:t>
      </w:r>
      <w:r w:rsidRPr="00485080">
        <w:rPr>
          <w:b/>
        </w:rPr>
        <w:t>/</w:t>
      </w:r>
      <w:r w:rsidRPr="00485080">
        <w:rPr>
          <w:b/>
          <w:spacing w:val="-2"/>
        </w:rPr>
        <w:t xml:space="preserve"> </w:t>
      </w:r>
      <w:r w:rsidRPr="00485080">
        <w:rPr>
          <w:b/>
        </w:rPr>
        <w:t>Contractors</w:t>
      </w:r>
      <w:r w:rsidRPr="00485080">
        <w:rPr>
          <w:b/>
          <w:spacing w:val="-5"/>
        </w:rPr>
        <w:t xml:space="preserve"> </w:t>
      </w:r>
      <w:r w:rsidRPr="00485080">
        <w:rPr>
          <w:b/>
        </w:rPr>
        <w:t>/</w:t>
      </w:r>
      <w:r w:rsidRPr="00485080">
        <w:rPr>
          <w:b/>
          <w:spacing w:val="-1"/>
        </w:rPr>
        <w:t xml:space="preserve"> </w:t>
      </w:r>
      <w:r w:rsidRPr="00485080">
        <w:rPr>
          <w:b/>
          <w:spacing w:val="-2"/>
        </w:rPr>
        <w:t>Subcontractors:</w:t>
      </w:r>
    </w:p>
    <w:p w14:paraId="41A39352" w14:textId="77777777" w:rsidR="00C55D44" w:rsidRPr="00E37939" w:rsidRDefault="00C55D44" w:rsidP="00C55D44">
      <w:pPr>
        <w:spacing w:before="80" w:after="80"/>
        <w:rPr>
          <w:rFonts w:ascii="Times" w:hAnsi="Times"/>
          <w:b/>
          <w:sz w:val="22"/>
        </w:rPr>
      </w:pPr>
      <w:r w:rsidRPr="00E37939">
        <w:rPr>
          <w:rFonts w:ascii="Times" w:hAnsi="Times"/>
          <w:sz w:val="22"/>
        </w:rPr>
        <w:t>In the case of Sub-contracting, the Principal Contractor shall take responsibility for adopting the Integrity Pact by the Sub-contractor.</w:t>
      </w:r>
    </w:p>
    <w:p w14:paraId="3B577739" w14:textId="77777777" w:rsidR="00C55D44" w:rsidRPr="00E37939" w:rsidRDefault="00C55D44" w:rsidP="00D9189E">
      <w:pPr>
        <w:pStyle w:val="ListParagraph"/>
        <w:widowControl w:val="0"/>
        <w:numPr>
          <w:ilvl w:val="2"/>
          <w:numId w:val="42"/>
        </w:numPr>
        <w:tabs>
          <w:tab w:val="left" w:pos="1201"/>
          <w:tab w:val="left" w:pos="1203"/>
        </w:tabs>
        <w:autoSpaceDE w:val="0"/>
        <w:autoSpaceDN w:val="0"/>
        <w:spacing w:before="80" w:after="80" w:line="276" w:lineRule="auto"/>
        <w:ind w:right="20"/>
        <w:rPr>
          <w:rFonts w:ascii="Times" w:hAnsi="Times"/>
          <w:sz w:val="22"/>
        </w:rPr>
      </w:pPr>
      <w:r w:rsidRPr="00E37939">
        <w:rPr>
          <w:rFonts w:ascii="Times" w:hAnsi="Times"/>
          <w:sz w:val="22"/>
        </w:rPr>
        <w:t>The</w:t>
      </w:r>
      <w:r w:rsidRPr="00E37939">
        <w:rPr>
          <w:rFonts w:ascii="Times" w:hAnsi="Times"/>
          <w:spacing w:val="-11"/>
          <w:sz w:val="22"/>
        </w:rPr>
        <w:t xml:space="preserve"> </w:t>
      </w:r>
      <w:r w:rsidRPr="00E37939">
        <w:rPr>
          <w:rFonts w:ascii="Times" w:hAnsi="Times"/>
          <w:sz w:val="22"/>
        </w:rPr>
        <w:t>Principal</w:t>
      </w:r>
      <w:r w:rsidRPr="00E37939">
        <w:rPr>
          <w:rFonts w:ascii="Times" w:hAnsi="Times"/>
          <w:spacing w:val="-12"/>
          <w:sz w:val="22"/>
        </w:rPr>
        <w:t xml:space="preserve"> </w:t>
      </w:r>
      <w:r w:rsidRPr="00E37939">
        <w:rPr>
          <w:rFonts w:ascii="Times" w:hAnsi="Times"/>
          <w:sz w:val="22"/>
        </w:rPr>
        <w:t>shall</w:t>
      </w:r>
      <w:r w:rsidRPr="00E37939">
        <w:rPr>
          <w:rFonts w:ascii="Times" w:hAnsi="Times"/>
          <w:spacing w:val="-12"/>
          <w:sz w:val="22"/>
        </w:rPr>
        <w:t xml:space="preserve"> </w:t>
      </w:r>
      <w:r w:rsidRPr="00E37939">
        <w:rPr>
          <w:rFonts w:ascii="Times" w:hAnsi="Times"/>
          <w:sz w:val="22"/>
        </w:rPr>
        <w:t>enter</w:t>
      </w:r>
      <w:r w:rsidRPr="00E37939">
        <w:rPr>
          <w:rFonts w:ascii="Times" w:hAnsi="Times"/>
          <w:spacing w:val="-11"/>
          <w:sz w:val="22"/>
        </w:rPr>
        <w:t xml:space="preserve"> </w:t>
      </w:r>
      <w:r w:rsidRPr="00E37939">
        <w:rPr>
          <w:rFonts w:ascii="Times" w:hAnsi="Times"/>
          <w:sz w:val="22"/>
        </w:rPr>
        <w:t>into</w:t>
      </w:r>
      <w:r w:rsidRPr="00E37939">
        <w:rPr>
          <w:rFonts w:ascii="Times" w:hAnsi="Times"/>
          <w:spacing w:val="-11"/>
          <w:sz w:val="22"/>
        </w:rPr>
        <w:t xml:space="preserve"> </w:t>
      </w:r>
      <w:r w:rsidRPr="00E37939">
        <w:rPr>
          <w:rFonts w:ascii="Times" w:hAnsi="Times"/>
          <w:sz w:val="22"/>
        </w:rPr>
        <w:t>agreements</w:t>
      </w:r>
      <w:r w:rsidRPr="00E37939">
        <w:rPr>
          <w:rFonts w:ascii="Times" w:hAnsi="Times"/>
          <w:spacing w:val="-11"/>
          <w:sz w:val="22"/>
        </w:rPr>
        <w:t xml:space="preserve"> </w:t>
      </w:r>
      <w:r w:rsidRPr="00E37939">
        <w:rPr>
          <w:rFonts w:ascii="Times" w:hAnsi="Times"/>
          <w:sz w:val="22"/>
        </w:rPr>
        <w:t>with</w:t>
      </w:r>
      <w:r w:rsidRPr="00E37939">
        <w:rPr>
          <w:rFonts w:ascii="Times" w:hAnsi="Times"/>
          <w:spacing w:val="-11"/>
          <w:sz w:val="22"/>
        </w:rPr>
        <w:t xml:space="preserve"> </w:t>
      </w:r>
      <w:r w:rsidRPr="00E37939">
        <w:rPr>
          <w:rFonts w:ascii="Times" w:hAnsi="Times"/>
          <w:sz w:val="22"/>
        </w:rPr>
        <w:t>identical</w:t>
      </w:r>
      <w:r w:rsidRPr="00E37939">
        <w:rPr>
          <w:rFonts w:ascii="Times" w:hAnsi="Times"/>
          <w:spacing w:val="-12"/>
          <w:sz w:val="22"/>
        </w:rPr>
        <w:t xml:space="preserve"> </w:t>
      </w:r>
      <w:r w:rsidRPr="00E37939">
        <w:rPr>
          <w:rFonts w:ascii="Times" w:hAnsi="Times"/>
          <w:sz w:val="22"/>
        </w:rPr>
        <w:t>conditions</w:t>
      </w:r>
      <w:r w:rsidRPr="00E37939">
        <w:rPr>
          <w:rFonts w:ascii="Times" w:hAnsi="Times"/>
          <w:spacing w:val="-11"/>
          <w:sz w:val="22"/>
        </w:rPr>
        <w:t xml:space="preserve"> </w:t>
      </w:r>
      <w:r w:rsidRPr="00E37939">
        <w:rPr>
          <w:rFonts w:ascii="Times" w:hAnsi="Times"/>
          <w:sz w:val="22"/>
        </w:rPr>
        <w:t>as</w:t>
      </w:r>
      <w:r w:rsidRPr="00E37939">
        <w:rPr>
          <w:rFonts w:ascii="Times" w:hAnsi="Times"/>
          <w:spacing w:val="-11"/>
          <w:sz w:val="22"/>
        </w:rPr>
        <w:t xml:space="preserve"> </w:t>
      </w:r>
      <w:r w:rsidRPr="00E37939">
        <w:rPr>
          <w:rFonts w:ascii="Times" w:hAnsi="Times"/>
          <w:sz w:val="22"/>
        </w:rPr>
        <w:t>this</w:t>
      </w:r>
      <w:r w:rsidRPr="00E37939">
        <w:rPr>
          <w:rFonts w:ascii="Times" w:hAnsi="Times"/>
          <w:spacing w:val="-11"/>
          <w:sz w:val="22"/>
        </w:rPr>
        <w:t xml:space="preserve"> </w:t>
      </w:r>
      <w:r w:rsidRPr="00E37939">
        <w:rPr>
          <w:rFonts w:ascii="Times" w:hAnsi="Times"/>
          <w:sz w:val="22"/>
        </w:rPr>
        <w:t>one</w:t>
      </w:r>
      <w:r w:rsidRPr="00E37939">
        <w:rPr>
          <w:rFonts w:ascii="Times" w:hAnsi="Times"/>
          <w:spacing w:val="-11"/>
          <w:sz w:val="22"/>
        </w:rPr>
        <w:t xml:space="preserve"> </w:t>
      </w:r>
      <w:r w:rsidRPr="00E37939">
        <w:rPr>
          <w:rFonts w:ascii="Times" w:hAnsi="Times"/>
          <w:sz w:val="22"/>
        </w:rPr>
        <w:t>with all Bidders and Contractors.</w:t>
      </w:r>
    </w:p>
    <w:p w14:paraId="258595A8" w14:textId="77777777" w:rsidR="00C55D44" w:rsidRPr="00E37939" w:rsidRDefault="00C55D44" w:rsidP="00D9189E">
      <w:pPr>
        <w:pStyle w:val="ListParagraph"/>
        <w:widowControl w:val="0"/>
        <w:numPr>
          <w:ilvl w:val="2"/>
          <w:numId w:val="42"/>
        </w:numPr>
        <w:tabs>
          <w:tab w:val="left" w:pos="1201"/>
          <w:tab w:val="left" w:pos="1203"/>
        </w:tabs>
        <w:autoSpaceDE w:val="0"/>
        <w:autoSpaceDN w:val="0"/>
        <w:spacing w:before="80" w:after="80" w:line="276" w:lineRule="auto"/>
        <w:ind w:right="20"/>
        <w:rPr>
          <w:rFonts w:ascii="Times" w:hAnsi="Times"/>
          <w:sz w:val="22"/>
        </w:rPr>
      </w:pPr>
      <w:r w:rsidRPr="00E37939">
        <w:rPr>
          <w:rFonts w:ascii="Times" w:hAnsi="Times"/>
          <w:sz w:val="22"/>
        </w:rPr>
        <w:t>The Principal</w:t>
      </w:r>
      <w:r w:rsidRPr="00E37939">
        <w:rPr>
          <w:rFonts w:ascii="Times" w:hAnsi="Times"/>
          <w:spacing w:val="-1"/>
          <w:sz w:val="22"/>
        </w:rPr>
        <w:t xml:space="preserve"> </w:t>
      </w:r>
      <w:r w:rsidRPr="00E37939">
        <w:rPr>
          <w:rFonts w:ascii="Times" w:hAnsi="Times"/>
          <w:sz w:val="22"/>
        </w:rPr>
        <w:t>shall</w:t>
      </w:r>
      <w:r w:rsidRPr="00E37939">
        <w:rPr>
          <w:rFonts w:ascii="Times" w:hAnsi="Times"/>
          <w:spacing w:val="-3"/>
          <w:sz w:val="22"/>
        </w:rPr>
        <w:t xml:space="preserve"> </w:t>
      </w:r>
      <w:r w:rsidRPr="00E37939">
        <w:rPr>
          <w:rFonts w:ascii="Times" w:hAnsi="Times"/>
          <w:sz w:val="22"/>
        </w:rPr>
        <w:t>disqualify from</w:t>
      </w:r>
      <w:r w:rsidRPr="00E37939">
        <w:rPr>
          <w:rFonts w:ascii="Times" w:hAnsi="Times"/>
          <w:spacing w:val="-1"/>
          <w:sz w:val="22"/>
        </w:rPr>
        <w:t xml:space="preserve"> </w:t>
      </w:r>
      <w:r w:rsidRPr="00E37939">
        <w:rPr>
          <w:rFonts w:ascii="Times" w:hAnsi="Times"/>
          <w:sz w:val="22"/>
        </w:rPr>
        <w:t>the</w:t>
      </w:r>
      <w:r w:rsidRPr="00E37939">
        <w:rPr>
          <w:rFonts w:ascii="Times" w:hAnsi="Times"/>
          <w:spacing w:val="-3"/>
          <w:sz w:val="22"/>
        </w:rPr>
        <w:t xml:space="preserve"> </w:t>
      </w:r>
      <w:r w:rsidRPr="00E37939">
        <w:rPr>
          <w:rFonts w:ascii="Times" w:hAnsi="Times"/>
          <w:sz w:val="22"/>
        </w:rPr>
        <w:t>tender</w:t>
      </w:r>
      <w:r w:rsidRPr="00E37939">
        <w:rPr>
          <w:rFonts w:ascii="Times" w:hAnsi="Times"/>
          <w:spacing w:val="-1"/>
          <w:sz w:val="22"/>
        </w:rPr>
        <w:t xml:space="preserve"> </w:t>
      </w:r>
      <w:r w:rsidRPr="00E37939">
        <w:rPr>
          <w:rFonts w:ascii="Times" w:hAnsi="Times"/>
          <w:sz w:val="22"/>
        </w:rPr>
        <w:t>process all</w:t>
      </w:r>
      <w:r w:rsidRPr="00E37939">
        <w:rPr>
          <w:rFonts w:ascii="Times" w:hAnsi="Times"/>
          <w:spacing w:val="-1"/>
          <w:sz w:val="22"/>
        </w:rPr>
        <w:t xml:space="preserve"> </w:t>
      </w:r>
      <w:r w:rsidRPr="00E37939">
        <w:rPr>
          <w:rFonts w:ascii="Times" w:hAnsi="Times"/>
          <w:sz w:val="22"/>
        </w:rPr>
        <w:t>bidders</w:t>
      </w:r>
      <w:r w:rsidRPr="00E37939">
        <w:rPr>
          <w:rFonts w:ascii="Times" w:hAnsi="Times"/>
          <w:spacing w:val="-2"/>
          <w:sz w:val="22"/>
        </w:rPr>
        <w:t xml:space="preserve"> </w:t>
      </w:r>
      <w:r w:rsidRPr="00E37939">
        <w:rPr>
          <w:rFonts w:ascii="Times" w:hAnsi="Times"/>
          <w:sz w:val="22"/>
        </w:rPr>
        <w:t>who do</w:t>
      </w:r>
      <w:r w:rsidRPr="00E37939">
        <w:rPr>
          <w:rFonts w:ascii="Times" w:hAnsi="Times"/>
          <w:spacing w:val="-3"/>
          <w:sz w:val="22"/>
        </w:rPr>
        <w:t xml:space="preserve"> </w:t>
      </w:r>
      <w:r w:rsidRPr="00E37939">
        <w:rPr>
          <w:rFonts w:ascii="Times" w:hAnsi="Times"/>
          <w:sz w:val="22"/>
        </w:rPr>
        <w:t>not</w:t>
      </w:r>
      <w:r w:rsidRPr="00E37939">
        <w:rPr>
          <w:rFonts w:ascii="Times" w:hAnsi="Times"/>
          <w:spacing w:val="-1"/>
          <w:sz w:val="22"/>
        </w:rPr>
        <w:t xml:space="preserve"> </w:t>
      </w:r>
      <w:r w:rsidRPr="00E37939">
        <w:rPr>
          <w:rFonts w:ascii="Times" w:hAnsi="Times"/>
          <w:sz w:val="22"/>
        </w:rPr>
        <w:t>sign this Pact or violate its provisions.</w:t>
      </w:r>
    </w:p>
    <w:p w14:paraId="10CB209B" w14:textId="77777777" w:rsidR="00C55D44" w:rsidRPr="00485080" w:rsidRDefault="00C55D44" w:rsidP="00C55D44">
      <w:pPr>
        <w:spacing w:before="240" w:after="240"/>
        <w:rPr>
          <w:b/>
        </w:rPr>
      </w:pPr>
      <w:r w:rsidRPr="00485080">
        <w:rPr>
          <w:b/>
        </w:rPr>
        <w:t>Section</w:t>
      </w:r>
      <w:r>
        <w:rPr>
          <w:b/>
        </w:rPr>
        <w:t xml:space="preserve"> </w:t>
      </w:r>
      <w:r w:rsidRPr="00485080">
        <w:rPr>
          <w:b/>
          <w:spacing w:val="-10"/>
        </w:rPr>
        <w:t>7</w:t>
      </w:r>
      <w:r>
        <w:rPr>
          <w:b/>
          <w:spacing w:val="-10"/>
        </w:rPr>
        <w:t xml:space="preserve"> </w:t>
      </w:r>
      <w:r w:rsidRPr="00485080">
        <w:rPr>
          <w:b/>
          <w:spacing w:val="-10"/>
        </w:rPr>
        <w:t>–</w:t>
      </w:r>
      <w:r>
        <w:rPr>
          <w:b/>
          <w:spacing w:val="-10"/>
        </w:rPr>
        <w:t xml:space="preserve"> </w:t>
      </w:r>
      <w:r w:rsidRPr="00485080">
        <w:rPr>
          <w:b/>
        </w:rPr>
        <w:t>Criminal</w:t>
      </w:r>
      <w:r>
        <w:rPr>
          <w:b/>
        </w:rPr>
        <w:t xml:space="preserve"> </w:t>
      </w:r>
      <w:r w:rsidRPr="00485080">
        <w:rPr>
          <w:b/>
        </w:rPr>
        <w:t>charges</w:t>
      </w:r>
      <w:r>
        <w:rPr>
          <w:b/>
        </w:rPr>
        <w:t xml:space="preserve"> </w:t>
      </w:r>
      <w:r w:rsidRPr="00485080">
        <w:rPr>
          <w:b/>
        </w:rPr>
        <w:t>against</w:t>
      </w:r>
      <w:r>
        <w:rPr>
          <w:b/>
        </w:rPr>
        <w:t xml:space="preserve"> </w:t>
      </w:r>
      <w:r w:rsidRPr="00485080">
        <w:rPr>
          <w:b/>
        </w:rPr>
        <w:t>violating</w:t>
      </w:r>
      <w:r>
        <w:rPr>
          <w:b/>
        </w:rPr>
        <w:t xml:space="preserve"> </w:t>
      </w:r>
      <w:r w:rsidRPr="00485080">
        <w:rPr>
          <w:b/>
        </w:rPr>
        <w:t>Bidder(s)</w:t>
      </w:r>
      <w:r>
        <w:rPr>
          <w:b/>
        </w:rPr>
        <w:t xml:space="preserve"> </w:t>
      </w:r>
      <w:r w:rsidRPr="00485080">
        <w:rPr>
          <w:b/>
          <w:spacing w:val="-10"/>
        </w:rPr>
        <w:t>/</w:t>
      </w:r>
      <w:r>
        <w:rPr>
          <w:b/>
          <w:spacing w:val="-10"/>
        </w:rPr>
        <w:t xml:space="preserve"> </w:t>
      </w:r>
      <w:r w:rsidRPr="00485080">
        <w:rPr>
          <w:b/>
        </w:rPr>
        <w:t>Contractor(s)</w:t>
      </w:r>
      <w:r>
        <w:rPr>
          <w:b/>
        </w:rPr>
        <w:t xml:space="preserve"> </w:t>
      </w:r>
      <w:r w:rsidRPr="00485080">
        <w:rPr>
          <w:b/>
          <w:spacing w:val="-10"/>
        </w:rPr>
        <w:t xml:space="preserve">/ </w:t>
      </w:r>
      <w:r w:rsidRPr="00485080">
        <w:rPr>
          <w:b/>
        </w:rPr>
        <w:t>Subcontractor(s):</w:t>
      </w:r>
    </w:p>
    <w:p w14:paraId="5BAE943A" w14:textId="77777777" w:rsidR="00C55D44" w:rsidRPr="00867660" w:rsidRDefault="00C55D44" w:rsidP="00C55D44">
      <w:pPr>
        <w:pStyle w:val="BodyText"/>
        <w:spacing w:before="34" w:line="276" w:lineRule="auto"/>
        <w:ind w:left="360" w:right="18"/>
        <w:rPr>
          <w:rFonts w:ascii="Times" w:hAnsi="Times"/>
        </w:rPr>
      </w:pPr>
      <w:r w:rsidRPr="00867660">
        <w:rPr>
          <w:rFonts w:ascii="Times" w:hAnsi="Times"/>
        </w:rPr>
        <w:lastRenderedPageBreak/>
        <w:t>If</w:t>
      </w:r>
      <w:r w:rsidRPr="00867660">
        <w:rPr>
          <w:rFonts w:ascii="Times" w:hAnsi="Times"/>
          <w:spacing w:val="-5"/>
        </w:rPr>
        <w:t xml:space="preserve"> </w:t>
      </w:r>
      <w:r w:rsidRPr="00867660">
        <w:rPr>
          <w:rFonts w:ascii="Times" w:hAnsi="Times"/>
        </w:rPr>
        <w:t>the</w:t>
      </w:r>
      <w:r w:rsidRPr="00867660">
        <w:rPr>
          <w:rFonts w:ascii="Times" w:hAnsi="Times"/>
          <w:spacing w:val="-6"/>
        </w:rPr>
        <w:t xml:space="preserve"> </w:t>
      </w:r>
      <w:r w:rsidRPr="00867660">
        <w:rPr>
          <w:rFonts w:ascii="Times" w:hAnsi="Times"/>
        </w:rPr>
        <w:t>Principal</w:t>
      </w:r>
      <w:r w:rsidRPr="00867660">
        <w:rPr>
          <w:rFonts w:ascii="Times" w:hAnsi="Times"/>
          <w:spacing w:val="-5"/>
        </w:rPr>
        <w:t xml:space="preserve"> </w:t>
      </w:r>
      <w:r w:rsidRPr="00867660">
        <w:rPr>
          <w:rFonts w:ascii="Times" w:hAnsi="Times"/>
        </w:rPr>
        <w:t>obtains</w:t>
      </w:r>
      <w:r w:rsidRPr="00867660">
        <w:rPr>
          <w:rFonts w:ascii="Times" w:hAnsi="Times"/>
          <w:spacing w:val="-6"/>
        </w:rPr>
        <w:t xml:space="preserve"> </w:t>
      </w:r>
      <w:r w:rsidRPr="00867660">
        <w:rPr>
          <w:rFonts w:ascii="Times" w:hAnsi="Times"/>
        </w:rPr>
        <w:t>knowledge</w:t>
      </w:r>
      <w:r w:rsidRPr="00867660">
        <w:rPr>
          <w:rFonts w:ascii="Times" w:hAnsi="Times"/>
          <w:spacing w:val="-4"/>
        </w:rPr>
        <w:t xml:space="preserve"> </w:t>
      </w:r>
      <w:r w:rsidRPr="00867660">
        <w:rPr>
          <w:rFonts w:ascii="Times" w:hAnsi="Times"/>
        </w:rPr>
        <w:t>of</w:t>
      </w:r>
      <w:r w:rsidRPr="00867660">
        <w:rPr>
          <w:rFonts w:ascii="Times" w:hAnsi="Times"/>
          <w:spacing w:val="-5"/>
        </w:rPr>
        <w:t xml:space="preserve"> </w:t>
      </w:r>
      <w:r w:rsidRPr="00867660">
        <w:rPr>
          <w:rFonts w:ascii="Times" w:hAnsi="Times"/>
        </w:rPr>
        <w:t>the</w:t>
      </w:r>
      <w:r w:rsidRPr="00867660">
        <w:rPr>
          <w:rFonts w:ascii="Times" w:hAnsi="Times"/>
          <w:spacing w:val="-6"/>
        </w:rPr>
        <w:t xml:space="preserve"> </w:t>
      </w:r>
      <w:r w:rsidRPr="00867660">
        <w:rPr>
          <w:rFonts w:ascii="Times" w:hAnsi="Times"/>
        </w:rPr>
        <w:t>conduct</w:t>
      </w:r>
      <w:r w:rsidRPr="00867660">
        <w:rPr>
          <w:rFonts w:ascii="Times" w:hAnsi="Times"/>
          <w:spacing w:val="-5"/>
        </w:rPr>
        <w:t xml:space="preserve"> </w:t>
      </w:r>
      <w:r w:rsidRPr="00867660">
        <w:rPr>
          <w:rFonts w:ascii="Times" w:hAnsi="Times"/>
        </w:rPr>
        <w:t>of</w:t>
      </w:r>
      <w:r w:rsidRPr="00867660">
        <w:rPr>
          <w:rFonts w:ascii="Times" w:hAnsi="Times"/>
          <w:spacing w:val="-3"/>
        </w:rPr>
        <w:t xml:space="preserve"> </w:t>
      </w:r>
      <w:r w:rsidRPr="00867660">
        <w:rPr>
          <w:rFonts w:ascii="Times" w:hAnsi="Times"/>
        </w:rPr>
        <w:t>a</w:t>
      </w:r>
      <w:r w:rsidRPr="00867660">
        <w:rPr>
          <w:rFonts w:ascii="Times" w:hAnsi="Times"/>
          <w:spacing w:val="-6"/>
        </w:rPr>
        <w:t xml:space="preserve"> </w:t>
      </w:r>
      <w:r w:rsidRPr="00867660">
        <w:rPr>
          <w:rFonts w:ascii="Times" w:hAnsi="Times"/>
        </w:rPr>
        <w:t>Bidder,</w:t>
      </w:r>
      <w:r w:rsidRPr="00867660">
        <w:rPr>
          <w:rFonts w:ascii="Times" w:hAnsi="Times"/>
          <w:spacing w:val="-5"/>
        </w:rPr>
        <w:t xml:space="preserve"> </w:t>
      </w:r>
      <w:r w:rsidRPr="00867660">
        <w:rPr>
          <w:rFonts w:ascii="Times" w:hAnsi="Times"/>
        </w:rPr>
        <w:t>Contractor,</w:t>
      </w:r>
      <w:r w:rsidRPr="00867660">
        <w:rPr>
          <w:rFonts w:ascii="Times" w:hAnsi="Times"/>
          <w:spacing w:val="-5"/>
        </w:rPr>
        <w:t xml:space="preserve"> </w:t>
      </w:r>
      <w:r w:rsidRPr="00867660">
        <w:rPr>
          <w:rFonts w:ascii="Times" w:hAnsi="Times"/>
        </w:rPr>
        <w:t>or</w:t>
      </w:r>
      <w:r w:rsidRPr="00867660">
        <w:rPr>
          <w:rFonts w:ascii="Times" w:hAnsi="Times"/>
          <w:spacing w:val="-5"/>
        </w:rPr>
        <w:t xml:space="preserve"> </w:t>
      </w:r>
      <w:r w:rsidRPr="00867660">
        <w:rPr>
          <w:rFonts w:ascii="Times" w:hAnsi="Times"/>
        </w:rPr>
        <w:t>Subcontractor,</w:t>
      </w:r>
      <w:r w:rsidRPr="00867660">
        <w:rPr>
          <w:rFonts w:ascii="Times" w:hAnsi="Times"/>
          <w:spacing w:val="-5"/>
        </w:rPr>
        <w:t xml:space="preserve"> </w:t>
      </w:r>
      <w:r w:rsidRPr="00867660">
        <w:rPr>
          <w:rFonts w:ascii="Times" w:hAnsi="Times"/>
        </w:rPr>
        <w:t>or of an employee or a representative or an allied firm of a Bidder, Contractor or Subcontractor which constitutes corruption, or if the Principal has substantive suspicion in this regard, the Principal shall inform the same to the Chief Vigilance Officer.</w:t>
      </w:r>
    </w:p>
    <w:p w14:paraId="53795E92" w14:textId="77777777" w:rsidR="00C55D44" w:rsidRPr="00485080" w:rsidRDefault="00C55D44" w:rsidP="00C55D44">
      <w:pPr>
        <w:spacing w:before="240" w:after="240"/>
        <w:rPr>
          <w:b/>
        </w:rPr>
      </w:pPr>
      <w:r w:rsidRPr="00485080">
        <w:rPr>
          <w:b/>
        </w:rPr>
        <w:t>Section</w:t>
      </w:r>
      <w:r w:rsidRPr="00485080">
        <w:rPr>
          <w:b/>
          <w:spacing w:val="-5"/>
        </w:rPr>
        <w:t xml:space="preserve"> </w:t>
      </w:r>
      <w:r w:rsidRPr="00485080">
        <w:rPr>
          <w:b/>
        </w:rPr>
        <w:t>8</w:t>
      </w:r>
      <w:r w:rsidRPr="00485080">
        <w:rPr>
          <w:b/>
          <w:spacing w:val="-5"/>
        </w:rPr>
        <w:t xml:space="preserve"> </w:t>
      </w:r>
      <w:r w:rsidRPr="00485080">
        <w:rPr>
          <w:b/>
        </w:rPr>
        <w:t>–</w:t>
      </w:r>
      <w:r w:rsidRPr="00485080">
        <w:rPr>
          <w:b/>
          <w:spacing w:val="-6"/>
        </w:rPr>
        <w:t xml:space="preserve"> </w:t>
      </w:r>
      <w:r w:rsidRPr="00485080">
        <w:rPr>
          <w:b/>
        </w:rPr>
        <w:t>Independent</w:t>
      </w:r>
      <w:r w:rsidRPr="00485080">
        <w:rPr>
          <w:b/>
          <w:spacing w:val="-2"/>
        </w:rPr>
        <w:t xml:space="preserve"> </w:t>
      </w:r>
      <w:r w:rsidRPr="00485080">
        <w:rPr>
          <w:b/>
        </w:rPr>
        <w:t>External</w:t>
      </w:r>
      <w:r w:rsidRPr="00485080">
        <w:rPr>
          <w:b/>
          <w:spacing w:val="-4"/>
        </w:rPr>
        <w:t xml:space="preserve"> </w:t>
      </w:r>
      <w:r w:rsidRPr="00485080">
        <w:rPr>
          <w:b/>
          <w:spacing w:val="-2"/>
        </w:rPr>
        <w:t>Monitor:</w:t>
      </w:r>
    </w:p>
    <w:p w14:paraId="722DD749"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The Principal shall appoint competent and credible Independent External Monitor(s) for this Pact after approval by the Central Vigilance Commission. The task of the Monitor is to review, independently and objectively, whether and to what extent the parties comply with the obligations under this agreement.</w:t>
      </w:r>
    </w:p>
    <w:p w14:paraId="63A8F9F6"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The Monitor is not subject to instructions by the parties' representatives and performs their functions neutrally and independently. The Monitor would have access to all Contract documents whenever required. It shall be obligatory for them to treat the information</w:t>
      </w:r>
      <w:r w:rsidRPr="00E37939">
        <w:rPr>
          <w:rFonts w:ascii="Times" w:hAnsi="Times"/>
          <w:spacing w:val="-5"/>
          <w:sz w:val="22"/>
        </w:rPr>
        <w:t xml:space="preserve"> </w:t>
      </w:r>
      <w:r w:rsidRPr="00E37939">
        <w:rPr>
          <w:rFonts w:ascii="Times" w:hAnsi="Times"/>
          <w:sz w:val="22"/>
        </w:rPr>
        <w:t>and</w:t>
      </w:r>
      <w:r w:rsidRPr="00E37939">
        <w:rPr>
          <w:rFonts w:ascii="Times" w:hAnsi="Times"/>
          <w:spacing w:val="-7"/>
          <w:sz w:val="22"/>
        </w:rPr>
        <w:t xml:space="preserve"> </w:t>
      </w:r>
      <w:r w:rsidRPr="00E37939">
        <w:rPr>
          <w:rFonts w:ascii="Times" w:hAnsi="Times"/>
          <w:sz w:val="22"/>
        </w:rPr>
        <w:t>documents</w:t>
      </w:r>
      <w:r w:rsidRPr="00E37939">
        <w:rPr>
          <w:rFonts w:ascii="Times" w:hAnsi="Times"/>
          <w:spacing w:val="-5"/>
          <w:sz w:val="22"/>
        </w:rPr>
        <w:t xml:space="preserve"> </w:t>
      </w:r>
      <w:r w:rsidRPr="00E37939">
        <w:rPr>
          <w:rFonts w:ascii="Times" w:hAnsi="Times"/>
          <w:sz w:val="22"/>
        </w:rPr>
        <w:t>of</w:t>
      </w:r>
      <w:r w:rsidRPr="00E37939">
        <w:rPr>
          <w:rFonts w:ascii="Times" w:hAnsi="Times"/>
          <w:spacing w:val="-6"/>
          <w:sz w:val="22"/>
        </w:rPr>
        <w:t xml:space="preserve"> </w:t>
      </w:r>
      <w:r w:rsidRPr="00E37939">
        <w:rPr>
          <w:rFonts w:ascii="Times" w:hAnsi="Times"/>
          <w:sz w:val="22"/>
        </w:rPr>
        <w:t>the</w:t>
      </w:r>
      <w:r w:rsidRPr="00E37939">
        <w:rPr>
          <w:rFonts w:ascii="Times" w:hAnsi="Times"/>
          <w:spacing w:val="-7"/>
          <w:sz w:val="22"/>
        </w:rPr>
        <w:t xml:space="preserve"> </w:t>
      </w:r>
      <w:r w:rsidRPr="00E37939">
        <w:rPr>
          <w:rFonts w:ascii="Times" w:hAnsi="Times"/>
          <w:sz w:val="22"/>
        </w:rPr>
        <w:t>Bidders/Contractors</w:t>
      </w:r>
      <w:r w:rsidRPr="00E37939">
        <w:rPr>
          <w:rFonts w:ascii="Times" w:hAnsi="Times"/>
          <w:spacing w:val="-7"/>
          <w:sz w:val="22"/>
        </w:rPr>
        <w:t xml:space="preserve"> </w:t>
      </w:r>
      <w:r w:rsidRPr="00E37939">
        <w:rPr>
          <w:rFonts w:ascii="Times" w:hAnsi="Times"/>
          <w:sz w:val="22"/>
        </w:rPr>
        <w:t>as</w:t>
      </w:r>
      <w:r w:rsidRPr="00E37939">
        <w:rPr>
          <w:rFonts w:ascii="Times" w:hAnsi="Times"/>
          <w:spacing w:val="-7"/>
          <w:sz w:val="22"/>
        </w:rPr>
        <w:t xml:space="preserve"> </w:t>
      </w:r>
      <w:r w:rsidRPr="00E37939">
        <w:rPr>
          <w:rFonts w:ascii="Times" w:hAnsi="Times"/>
          <w:sz w:val="22"/>
        </w:rPr>
        <w:t>confidential.</w:t>
      </w:r>
      <w:r w:rsidRPr="00E37939">
        <w:rPr>
          <w:rFonts w:ascii="Times" w:hAnsi="Times"/>
          <w:spacing w:val="-3"/>
          <w:sz w:val="22"/>
        </w:rPr>
        <w:t xml:space="preserve"> </w:t>
      </w:r>
      <w:r w:rsidRPr="00E37939">
        <w:rPr>
          <w:rFonts w:ascii="Times" w:hAnsi="Times"/>
          <w:sz w:val="22"/>
        </w:rPr>
        <w:t>They</w:t>
      </w:r>
      <w:r w:rsidRPr="00E37939">
        <w:rPr>
          <w:rFonts w:ascii="Times" w:hAnsi="Times"/>
          <w:spacing w:val="-5"/>
          <w:sz w:val="22"/>
        </w:rPr>
        <w:t xml:space="preserve"> </w:t>
      </w:r>
      <w:r w:rsidRPr="00E37939">
        <w:rPr>
          <w:rFonts w:ascii="Times" w:hAnsi="Times"/>
          <w:sz w:val="22"/>
        </w:rPr>
        <w:t>report</w:t>
      </w:r>
      <w:r w:rsidRPr="00E37939">
        <w:rPr>
          <w:rFonts w:ascii="Times" w:hAnsi="Times"/>
          <w:spacing w:val="-8"/>
          <w:sz w:val="22"/>
        </w:rPr>
        <w:t xml:space="preserve"> </w:t>
      </w:r>
      <w:r w:rsidRPr="00E37939">
        <w:rPr>
          <w:rFonts w:ascii="Times" w:hAnsi="Times"/>
          <w:sz w:val="22"/>
        </w:rPr>
        <w:t>to</w:t>
      </w:r>
      <w:r w:rsidRPr="00E37939">
        <w:rPr>
          <w:rFonts w:ascii="Times" w:hAnsi="Times"/>
          <w:spacing w:val="-8"/>
          <w:sz w:val="22"/>
        </w:rPr>
        <w:t xml:space="preserve"> </w:t>
      </w:r>
      <w:r w:rsidRPr="00E37939">
        <w:rPr>
          <w:rFonts w:ascii="Times" w:hAnsi="Times"/>
          <w:sz w:val="22"/>
        </w:rPr>
        <w:t>the Management of the Principal.</w:t>
      </w:r>
    </w:p>
    <w:p w14:paraId="648A48AD"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The Bidder(s)/Contractor(s) accepts that the Monitor has the right to access without restriction, all Project documentation of the Principal, including that provided by the Contractor.</w:t>
      </w:r>
      <w:r w:rsidRPr="00E37939">
        <w:rPr>
          <w:rFonts w:ascii="Times" w:hAnsi="Times"/>
          <w:spacing w:val="-4"/>
          <w:sz w:val="22"/>
        </w:rPr>
        <w:t xml:space="preserve"> </w:t>
      </w:r>
      <w:r w:rsidRPr="00E37939">
        <w:rPr>
          <w:rFonts w:ascii="Times" w:hAnsi="Times"/>
          <w:sz w:val="22"/>
        </w:rPr>
        <w:t>Upon</w:t>
      </w:r>
      <w:r w:rsidRPr="00E37939">
        <w:rPr>
          <w:rFonts w:ascii="Times" w:hAnsi="Times"/>
          <w:spacing w:val="-7"/>
          <w:sz w:val="22"/>
        </w:rPr>
        <w:t xml:space="preserve"> </w:t>
      </w:r>
      <w:r w:rsidRPr="00E37939">
        <w:rPr>
          <w:rFonts w:ascii="Times" w:hAnsi="Times"/>
          <w:sz w:val="22"/>
        </w:rPr>
        <w:t>their</w:t>
      </w:r>
      <w:r w:rsidRPr="00E37939">
        <w:rPr>
          <w:rFonts w:ascii="Times" w:hAnsi="Times"/>
          <w:spacing w:val="-6"/>
          <w:sz w:val="22"/>
        </w:rPr>
        <w:t xml:space="preserve"> </w:t>
      </w:r>
      <w:r w:rsidRPr="00E37939">
        <w:rPr>
          <w:rFonts w:ascii="Times" w:hAnsi="Times"/>
          <w:sz w:val="22"/>
        </w:rPr>
        <w:t>request</w:t>
      </w:r>
      <w:r w:rsidRPr="00E37939">
        <w:rPr>
          <w:rFonts w:ascii="Times" w:hAnsi="Times"/>
          <w:spacing w:val="-4"/>
          <w:sz w:val="22"/>
        </w:rPr>
        <w:t xml:space="preserve"> </w:t>
      </w:r>
      <w:r w:rsidRPr="00E37939">
        <w:rPr>
          <w:rFonts w:ascii="Times" w:hAnsi="Times"/>
          <w:sz w:val="22"/>
        </w:rPr>
        <w:t>and</w:t>
      </w:r>
      <w:r w:rsidRPr="00E37939">
        <w:rPr>
          <w:rFonts w:ascii="Times" w:hAnsi="Times"/>
          <w:spacing w:val="-7"/>
          <w:sz w:val="22"/>
        </w:rPr>
        <w:t xml:space="preserve"> </w:t>
      </w:r>
      <w:r w:rsidRPr="00E37939">
        <w:rPr>
          <w:rFonts w:ascii="Times" w:hAnsi="Times"/>
          <w:sz w:val="22"/>
        </w:rPr>
        <w:t>demonstration</w:t>
      </w:r>
      <w:r w:rsidRPr="00E37939">
        <w:rPr>
          <w:rFonts w:ascii="Times" w:hAnsi="Times"/>
          <w:spacing w:val="-7"/>
          <w:sz w:val="22"/>
        </w:rPr>
        <w:t xml:space="preserve"> </w:t>
      </w:r>
      <w:r w:rsidRPr="00E37939">
        <w:rPr>
          <w:rFonts w:ascii="Times" w:hAnsi="Times"/>
          <w:sz w:val="22"/>
        </w:rPr>
        <w:t>of</w:t>
      </w:r>
      <w:r w:rsidRPr="00E37939">
        <w:rPr>
          <w:rFonts w:ascii="Times" w:hAnsi="Times"/>
          <w:spacing w:val="-6"/>
          <w:sz w:val="22"/>
        </w:rPr>
        <w:t xml:space="preserve"> </w:t>
      </w:r>
      <w:r w:rsidRPr="00E37939">
        <w:rPr>
          <w:rFonts w:ascii="Times" w:hAnsi="Times"/>
          <w:sz w:val="22"/>
        </w:rPr>
        <w:t>a</w:t>
      </w:r>
      <w:r w:rsidRPr="00E37939">
        <w:rPr>
          <w:rFonts w:ascii="Times" w:hAnsi="Times"/>
          <w:spacing w:val="-8"/>
          <w:sz w:val="22"/>
        </w:rPr>
        <w:t xml:space="preserve"> </w:t>
      </w:r>
      <w:r w:rsidRPr="00E37939">
        <w:rPr>
          <w:rFonts w:ascii="Times" w:hAnsi="Times"/>
          <w:sz w:val="22"/>
        </w:rPr>
        <w:t>valid</w:t>
      </w:r>
      <w:r w:rsidRPr="00E37939">
        <w:rPr>
          <w:rFonts w:ascii="Times" w:hAnsi="Times"/>
          <w:spacing w:val="-5"/>
          <w:sz w:val="22"/>
        </w:rPr>
        <w:t xml:space="preserve"> </w:t>
      </w:r>
      <w:r w:rsidRPr="00E37939">
        <w:rPr>
          <w:rFonts w:ascii="Times" w:hAnsi="Times"/>
          <w:sz w:val="22"/>
        </w:rPr>
        <w:t>interest,</w:t>
      </w:r>
      <w:r w:rsidRPr="00E37939">
        <w:rPr>
          <w:rFonts w:ascii="Times" w:hAnsi="Times"/>
          <w:spacing w:val="-6"/>
          <w:sz w:val="22"/>
        </w:rPr>
        <w:t xml:space="preserve"> </w:t>
      </w:r>
      <w:r w:rsidRPr="00E37939">
        <w:rPr>
          <w:rFonts w:ascii="Times" w:hAnsi="Times"/>
          <w:sz w:val="22"/>
        </w:rPr>
        <w:t>the</w:t>
      </w:r>
      <w:r w:rsidRPr="00E37939">
        <w:rPr>
          <w:rFonts w:ascii="Times" w:hAnsi="Times"/>
          <w:spacing w:val="-7"/>
          <w:sz w:val="22"/>
        </w:rPr>
        <w:t xml:space="preserve"> </w:t>
      </w:r>
      <w:r w:rsidRPr="00E37939">
        <w:rPr>
          <w:rFonts w:ascii="Times" w:hAnsi="Times"/>
          <w:sz w:val="22"/>
        </w:rPr>
        <w:t>Contractor</w:t>
      </w:r>
      <w:r w:rsidRPr="00E37939">
        <w:rPr>
          <w:rFonts w:ascii="Times" w:hAnsi="Times"/>
          <w:spacing w:val="-6"/>
          <w:sz w:val="22"/>
        </w:rPr>
        <w:t xml:space="preserve"> </w:t>
      </w:r>
      <w:r w:rsidRPr="00E37939">
        <w:rPr>
          <w:rFonts w:ascii="Times" w:hAnsi="Times"/>
          <w:sz w:val="22"/>
        </w:rPr>
        <w:t>shall also grant the Monitor unrestricted and unconditional access to their project documentation. The same applies to Sub-contractors.</w:t>
      </w:r>
    </w:p>
    <w:p w14:paraId="28130DC9"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9"/>
        <w:jc w:val="both"/>
        <w:rPr>
          <w:rFonts w:ascii="Times" w:hAnsi="Times"/>
          <w:sz w:val="22"/>
        </w:rPr>
      </w:pPr>
      <w:r w:rsidRPr="00E37939">
        <w:rPr>
          <w:rFonts w:ascii="Times" w:hAnsi="Times"/>
          <w:sz w:val="22"/>
        </w:rPr>
        <w:t>The</w:t>
      </w:r>
      <w:r w:rsidRPr="00E37939">
        <w:rPr>
          <w:rFonts w:ascii="Times" w:hAnsi="Times"/>
          <w:spacing w:val="-4"/>
          <w:sz w:val="22"/>
        </w:rPr>
        <w:t xml:space="preserve"> </w:t>
      </w:r>
      <w:r w:rsidRPr="00E37939">
        <w:rPr>
          <w:rFonts w:ascii="Times" w:hAnsi="Times"/>
          <w:sz w:val="22"/>
        </w:rPr>
        <w:t>Monitor</w:t>
      </w:r>
      <w:r w:rsidRPr="00E37939">
        <w:rPr>
          <w:rFonts w:ascii="Times" w:hAnsi="Times"/>
          <w:spacing w:val="-3"/>
          <w:sz w:val="22"/>
        </w:rPr>
        <w:t xml:space="preserve"> </w:t>
      </w:r>
      <w:r w:rsidRPr="00E37939">
        <w:rPr>
          <w:rFonts w:ascii="Times" w:hAnsi="Times"/>
          <w:sz w:val="22"/>
        </w:rPr>
        <w:t>is</w:t>
      </w:r>
      <w:r w:rsidRPr="00E37939">
        <w:rPr>
          <w:rFonts w:ascii="Times" w:hAnsi="Times"/>
          <w:spacing w:val="-6"/>
          <w:sz w:val="22"/>
        </w:rPr>
        <w:t xml:space="preserve"> </w:t>
      </w:r>
      <w:r w:rsidRPr="00E37939">
        <w:rPr>
          <w:rFonts w:ascii="Times" w:hAnsi="Times"/>
          <w:sz w:val="22"/>
        </w:rPr>
        <w:t>under</w:t>
      </w:r>
      <w:r w:rsidRPr="00E37939">
        <w:rPr>
          <w:rFonts w:ascii="Times" w:hAnsi="Times"/>
          <w:spacing w:val="-5"/>
          <w:sz w:val="22"/>
        </w:rPr>
        <w:t xml:space="preserve"> </w:t>
      </w:r>
      <w:r w:rsidRPr="00E37939">
        <w:rPr>
          <w:rFonts w:ascii="Times" w:hAnsi="Times"/>
          <w:sz w:val="22"/>
        </w:rPr>
        <w:t>contractual</w:t>
      </w:r>
      <w:r w:rsidRPr="00E37939">
        <w:rPr>
          <w:rFonts w:ascii="Times" w:hAnsi="Times"/>
          <w:spacing w:val="-5"/>
          <w:sz w:val="22"/>
        </w:rPr>
        <w:t xml:space="preserve"> </w:t>
      </w:r>
      <w:r w:rsidRPr="00E37939">
        <w:rPr>
          <w:rFonts w:ascii="Times" w:hAnsi="Times"/>
          <w:sz w:val="22"/>
        </w:rPr>
        <w:t>obligation</w:t>
      </w:r>
      <w:r w:rsidRPr="00E37939">
        <w:rPr>
          <w:rFonts w:ascii="Times" w:hAnsi="Times"/>
          <w:spacing w:val="-4"/>
          <w:sz w:val="22"/>
        </w:rPr>
        <w:t xml:space="preserve"> </w:t>
      </w:r>
      <w:r w:rsidRPr="00E37939">
        <w:rPr>
          <w:rFonts w:ascii="Times" w:hAnsi="Times"/>
          <w:sz w:val="22"/>
        </w:rPr>
        <w:t>to</w:t>
      </w:r>
      <w:r w:rsidRPr="00E37939">
        <w:rPr>
          <w:rFonts w:ascii="Times" w:hAnsi="Times"/>
          <w:spacing w:val="-9"/>
          <w:sz w:val="22"/>
        </w:rPr>
        <w:t xml:space="preserve"> </w:t>
      </w:r>
      <w:r w:rsidRPr="00E37939">
        <w:rPr>
          <w:rFonts w:ascii="Times" w:hAnsi="Times"/>
          <w:sz w:val="22"/>
        </w:rPr>
        <w:t>treat</w:t>
      </w:r>
      <w:r w:rsidRPr="00E37939">
        <w:rPr>
          <w:rFonts w:ascii="Times" w:hAnsi="Times"/>
          <w:spacing w:val="-5"/>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information</w:t>
      </w:r>
      <w:r w:rsidRPr="00E37939">
        <w:rPr>
          <w:rFonts w:ascii="Times" w:hAnsi="Times"/>
          <w:spacing w:val="-4"/>
          <w:sz w:val="22"/>
        </w:rPr>
        <w:t xml:space="preserve"> </w:t>
      </w:r>
      <w:r w:rsidRPr="00E37939">
        <w:rPr>
          <w:rFonts w:ascii="Times" w:hAnsi="Times"/>
          <w:sz w:val="22"/>
        </w:rPr>
        <w:t>and</w:t>
      </w:r>
      <w:r w:rsidRPr="00E37939">
        <w:rPr>
          <w:rFonts w:ascii="Times" w:hAnsi="Times"/>
          <w:spacing w:val="-6"/>
          <w:sz w:val="22"/>
        </w:rPr>
        <w:t xml:space="preserve"> </w:t>
      </w:r>
      <w:r w:rsidRPr="00E37939">
        <w:rPr>
          <w:rFonts w:ascii="Times" w:hAnsi="Times"/>
          <w:sz w:val="22"/>
        </w:rPr>
        <w:t>documents</w:t>
      </w:r>
      <w:r w:rsidRPr="00E37939">
        <w:rPr>
          <w:rFonts w:ascii="Times" w:hAnsi="Times"/>
          <w:spacing w:val="-6"/>
          <w:sz w:val="22"/>
        </w:rPr>
        <w:t xml:space="preserve"> </w:t>
      </w:r>
      <w:r w:rsidRPr="00E37939">
        <w:rPr>
          <w:rFonts w:ascii="Times" w:hAnsi="Times"/>
          <w:sz w:val="22"/>
        </w:rPr>
        <w:t>of</w:t>
      </w:r>
      <w:r w:rsidRPr="00E37939">
        <w:rPr>
          <w:rFonts w:ascii="Times" w:hAnsi="Times"/>
          <w:spacing w:val="-7"/>
          <w:sz w:val="22"/>
        </w:rPr>
        <w:t xml:space="preserve"> </w:t>
      </w:r>
      <w:r w:rsidRPr="00E37939">
        <w:rPr>
          <w:rFonts w:ascii="Times" w:hAnsi="Times"/>
          <w:sz w:val="22"/>
        </w:rPr>
        <w:t>the Bidder(s)/ Contractor(s)/ Sub-contractor(s) with confidentiality. The Monitor has also signed declarations on ‘Non-Disclosure of Confidential Information’ and ‘Absence of Conflict of Interest.’ In case of any conflict of interest arising later, the IEM shall inform the Management of the Principal and recuse themselves from that case.</w:t>
      </w:r>
    </w:p>
    <w:p w14:paraId="7E0491F0"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The Principal shall provide the Monitor with sufficient information about all meetings among the parties related to the Project, provided such meetings could impact the contractual relations between the Principal and the Contractor. The parties offer the Monitor the option to participate in such meetings.</w:t>
      </w:r>
    </w:p>
    <w:p w14:paraId="105F8DB1"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8"/>
        <w:jc w:val="both"/>
        <w:rPr>
          <w:rFonts w:ascii="Times" w:hAnsi="Times"/>
          <w:sz w:val="22"/>
        </w:rPr>
      </w:pPr>
      <w:r w:rsidRPr="00E37939">
        <w:rPr>
          <w:rFonts w:ascii="Times" w:hAnsi="Times"/>
          <w:sz w:val="22"/>
        </w:rPr>
        <w:t>As soon as the Monitor notices, or believes to notice, a violation of this agreement, they shall</w:t>
      </w:r>
      <w:r w:rsidRPr="00E37939">
        <w:rPr>
          <w:rFonts w:ascii="Times" w:hAnsi="Times"/>
          <w:spacing w:val="-14"/>
          <w:sz w:val="22"/>
        </w:rPr>
        <w:t xml:space="preserve"> </w:t>
      </w:r>
      <w:r w:rsidRPr="00E37939">
        <w:rPr>
          <w:rFonts w:ascii="Times" w:hAnsi="Times"/>
          <w:sz w:val="22"/>
        </w:rPr>
        <w:t>inform</w:t>
      </w:r>
      <w:r w:rsidRPr="00E37939">
        <w:rPr>
          <w:rFonts w:ascii="Times" w:hAnsi="Times"/>
          <w:spacing w:val="-15"/>
          <w:sz w:val="22"/>
        </w:rPr>
        <w:t xml:space="preserve"> </w:t>
      </w:r>
      <w:r w:rsidRPr="00E37939">
        <w:rPr>
          <w:rFonts w:ascii="Times" w:hAnsi="Times"/>
          <w:sz w:val="22"/>
        </w:rPr>
        <w:t>the</w:t>
      </w:r>
      <w:r w:rsidRPr="00E37939">
        <w:rPr>
          <w:rFonts w:ascii="Times" w:hAnsi="Times"/>
          <w:spacing w:val="-16"/>
          <w:sz w:val="22"/>
        </w:rPr>
        <w:t xml:space="preserve"> </w:t>
      </w:r>
      <w:r w:rsidRPr="00E37939">
        <w:rPr>
          <w:rFonts w:ascii="Times" w:hAnsi="Times"/>
          <w:sz w:val="22"/>
        </w:rPr>
        <w:t>Management</w:t>
      </w:r>
      <w:r w:rsidRPr="00E37939">
        <w:rPr>
          <w:rFonts w:ascii="Times" w:hAnsi="Times"/>
          <w:spacing w:val="-14"/>
          <w:sz w:val="22"/>
        </w:rPr>
        <w:t xml:space="preserve"> </w:t>
      </w:r>
      <w:r w:rsidRPr="00E37939">
        <w:rPr>
          <w:rFonts w:ascii="Times" w:hAnsi="Times"/>
          <w:sz w:val="22"/>
        </w:rPr>
        <w:t>of</w:t>
      </w:r>
      <w:r w:rsidRPr="00E37939">
        <w:rPr>
          <w:rFonts w:ascii="Times" w:hAnsi="Times"/>
          <w:spacing w:val="-15"/>
          <w:sz w:val="22"/>
        </w:rPr>
        <w:t xml:space="preserve"> </w:t>
      </w:r>
      <w:r w:rsidRPr="00E37939">
        <w:rPr>
          <w:rFonts w:ascii="Times" w:hAnsi="Times"/>
          <w:sz w:val="22"/>
        </w:rPr>
        <w:t>the</w:t>
      </w:r>
      <w:r w:rsidRPr="00E37939">
        <w:rPr>
          <w:rFonts w:ascii="Times" w:hAnsi="Times"/>
          <w:spacing w:val="-16"/>
          <w:sz w:val="22"/>
        </w:rPr>
        <w:t xml:space="preserve"> </w:t>
      </w:r>
      <w:r w:rsidRPr="00E37939">
        <w:rPr>
          <w:rFonts w:ascii="Times" w:hAnsi="Times"/>
          <w:sz w:val="22"/>
        </w:rPr>
        <w:t>Principal</w:t>
      </w:r>
      <w:r w:rsidRPr="00E37939">
        <w:rPr>
          <w:rFonts w:ascii="Times" w:hAnsi="Times"/>
          <w:spacing w:val="-13"/>
          <w:sz w:val="22"/>
        </w:rPr>
        <w:t xml:space="preserve"> </w:t>
      </w:r>
      <w:r w:rsidRPr="00E37939">
        <w:rPr>
          <w:rFonts w:ascii="Times" w:hAnsi="Times"/>
          <w:sz w:val="22"/>
        </w:rPr>
        <w:t>and</w:t>
      </w:r>
      <w:r w:rsidRPr="00E37939">
        <w:rPr>
          <w:rFonts w:ascii="Times" w:hAnsi="Times"/>
          <w:spacing w:val="-16"/>
          <w:sz w:val="22"/>
        </w:rPr>
        <w:t xml:space="preserve"> </w:t>
      </w:r>
      <w:r w:rsidRPr="00E37939">
        <w:rPr>
          <w:rFonts w:ascii="Times" w:hAnsi="Times"/>
          <w:sz w:val="22"/>
        </w:rPr>
        <w:t>request</w:t>
      </w:r>
      <w:r w:rsidRPr="00E37939">
        <w:rPr>
          <w:rFonts w:ascii="Times" w:hAnsi="Times"/>
          <w:spacing w:val="-14"/>
          <w:sz w:val="22"/>
        </w:rPr>
        <w:t xml:space="preserve"> </w:t>
      </w:r>
      <w:r w:rsidRPr="00E37939">
        <w:rPr>
          <w:rFonts w:ascii="Times" w:hAnsi="Times"/>
          <w:sz w:val="22"/>
        </w:rPr>
        <w:t>the</w:t>
      </w:r>
      <w:r w:rsidRPr="00E37939">
        <w:rPr>
          <w:rFonts w:ascii="Times" w:hAnsi="Times"/>
          <w:spacing w:val="-16"/>
          <w:sz w:val="22"/>
        </w:rPr>
        <w:t xml:space="preserve"> </w:t>
      </w:r>
      <w:r w:rsidRPr="00E37939">
        <w:rPr>
          <w:rFonts w:ascii="Times" w:hAnsi="Times"/>
          <w:sz w:val="22"/>
        </w:rPr>
        <w:t>Management</w:t>
      </w:r>
      <w:r w:rsidRPr="00E37939">
        <w:rPr>
          <w:rFonts w:ascii="Times" w:hAnsi="Times"/>
          <w:spacing w:val="-14"/>
          <w:sz w:val="22"/>
        </w:rPr>
        <w:t xml:space="preserve"> </w:t>
      </w:r>
      <w:r w:rsidRPr="00E37939">
        <w:rPr>
          <w:rFonts w:ascii="Times" w:hAnsi="Times"/>
          <w:sz w:val="22"/>
        </w:rPr>
        <w:t>to</w:t>
      </w:r>
      <w:r w:rsidRPr="00E37939">
        <w:rPr>
          <w:rFonts w:ascii="Times" w:hAnsi="Times"/>
          <w:spacing w:val="-14"/>
          <w:sz w:val="22"/>
        </w:rPr>
        <w:t xml:space="preserve"> </w:t>
      </w:r>
      <w:r w:rsidRPr="00E37939">
        <w:rPr>
          <w:rFonts w:ascii="Times" w:hAnsi="Times"/>
          <w:sz w:val="22"/>
        </w:rPr>
        <w:t>discontinue or take</w:t>
      </w:r>
      <w:r w:rsidRPr="00E37939">
        <w:rPr>
          <w:rFonts w:ascii="Times" w:hAnsi="Times"/>
          <w:spacing w:val="-2"/>
          <w:sz w:val="22"/>
        </w:rPr>
        <w:t xml:space="preserve"> </w:t>
      </w:r>
      <w:r w:rsidRPr="00E37939">
        <w:rPr>
          <w:rFonts w:ascii="Times" w:hAnsi="Times"/>
          <w:sz w:val="22"/>
        </w:rPr>
        <w:t>corrective action</w:t>
      </w:r>
      <w:r w:rsidRPr="00E37939">
        <w:rPr>
          <w:rFonts w:ascii="Times" w:hAnsi="Times"/>
          <w:spacing w:val="-2"/>
          <w:sz w:val="22"/>
        </w:rPr>
        <w:t xml:space="preserve"> </w:t>
      </w:r>
      <w:r w:rsidRPr="00E37939">
        <w:rPr>
          <w:rFonts w:ascii="Times" w:hAnsi="Times"/>
          <w:sz w:val="22"/>
        </w:rPr>
        <w:t>or other relevant action. The Monitor can, in this</w:t>
      </w:r>
      <w:r w:rsidRPr="00E37939">
        <w:rPr>
          <w:rFonts w:ascii="Times" w:hAnsi="Times"/>
          <w:spacing w:val="-1"/>
          <w:sz w:val="22"/>
        </w:rPr>
        <w:t xml:space="preserve"> </w:t>
      </w:r>
      <w:r w:rsidRPr="00E37939">
        <w:rPr>
          <w:rFonts w:ascii="Times" w:hAnsi="Times"/>
          <w:sz w:val="22"/>
        </w:rPr>
        <w:t>regard, submit non-binding</w:t>
      </w:r>
      <w:r w:rsidRPr="00E37939">
        <w:rPr>
          <w:rFonts w:ascii="Times" w:hAnsi="Times"/>
          <w:spacing w:val="-6"/>
          <w:sz w:val="22"/>
        </w:rPr>
        <w:t xml:space="preserve"> </w:t>
      </w:r>
      <w:r w:rsidRPr="00E37939">
        <w:rPr>
          <w:rFonts w:ascii="Times" w:hAnsi="Times"/>
          <w:sz w:val="22"/>
        </w:rPr>
        <w:t>recommendations.</w:t>
      </w:r>
      <w:r w:rsidRPr="00E37939">
        <w:rPr>
          <w:rFonts w:ascii="Times" w:hAnsi="Times"/>
          <w:spacing w:val="-7"/>
          <w:sz w:val="22"/>
        </w:rPr>
        <w:t xml:space="preserve"> </w:t>
      </w:r>
      <w:r w:rsidRPr="00E37939">
        <w:rPr>
          <w:rFonts w:ascii="Times" w:hAnsi="Times"/>
          <w:sz w:val="22"/>
        </w:rPr>
        <w:t>Beyond</w:t>
      </w:r>
      <w:r w:rsidRPr="00E37939">
        <w:rPr>
          <w:rFonts w:ascii="Times" w:hAnsi="Times"/>
          <w:spacing w:val="-9"/>
          <w:sz w:val="22"/>
        </w:rPr>
        <w:t xml:space="preserve"> </w:t>
      </w:r>
      <w:r w:rsidRPr="00E37939">
        <w:rPr>
          <w:rFonts w:ascii="Times" w:hAnsi="Times"/>
          <w:sz w:val="22"/>
        </w:rPr>
        <w:t>this,</w:t>
      </w:r>
      <w:r w:rsidRPr="00E37939">
        <w:rPr>
          <w:rFonts w:ascii="Times" w:hAnsi="Times"/>
          <w:spacing w:val="-7"/>
          <w:sz w:val="22"/>
        </w:rPr>
        <w:t xml:space="preserve"> </w:t>
      </w:r>
      <w:r w:rsidRPr="00E37939">
        <w:rPr>
          <w:rFonts w:ascii="Times" w:hAnsi="Times"/>
          <w:sz w:val="22"/>
        </w:rPr>
        <w:t>the</w:t>
      </w:r>
      <w:r w:rsidRPr="00E37939">
        <w:rPr>
          <w:rFonts w:ascii="Times" w:hAnsi="Times"/>
          <w:spacing w:val="-11"/>
          <w:sz w:val="22"/>
        </w:rPr>
        <w:t xml:space="preserve"> </w:t>
      </w:r>
      <w:r w:rsidRPr="00E37939">
        <w:rPr>
          <w:rFonts w:ascii="Times" w:hAnsi="Times"/>
          <w:sz w:val="22"/>
        </w:rPr>
        <w:t>Monitor</w:t>
      </w:r>
      <w:r w:rsidRPr="00E37939">
        <w:rPr>
          <w:rFonts w:ascii="Times" w:hAnsi="Times"/>
          <w:spacing w:val="-8"/>
          <w:sz w:val="22"/>
        </w:rPr>
        <w:t xml:space="preserve"> </w:t>
      </w:r>
      <w:r w:rsidRPr="00E37939">
        <w:rPr>
          <w:rFonts w:ascii="Times" w:hAnsi="Times"/>
          <w:sz w:val="22"/>
        </w:rPr>
        <w:t>has</w:t>
      </w:r>
      <w:r w:rsidRPr="00E37939">
        <w:rPr>
          <w:rFonts w:ascii="Times" w:hAnsi="Times"/>
          <w:spacing w:val="-8"/>
          <w:sz w:val="22"/>
        </w:rPr>
        <w:t xml:space="preserve"> </w:t>
      </w:r>
      <w:r w:rsidRPr="00E37939">
        <w:rPr>
          <w:rFonts w:ascii="Times" w:hAnsi="Times"/>
          <w:sz w:val="22"/>
        </w:rPr>
        <w:t>no</w:t>
      </w:r>
      <w:r w:rsidRPr="00E37939">
        <w:rPr>
          <w:rFonts w:ascii="Times" w:hAnsi="Times"/>
          <w:spacing w:val="-11"/>
          <w:sz w:val="22"/>
        </w:rPr>
        <w:t xml:space="preserve"> </w:t>
      </w:r>
      <w:r w:rsidRPr="00E37939">
        <w:rPr>
          <w:rFonts w:ascii="Times" w:hAnsi="Times"/>
          <w:sz w:val="22"/>
        </w:rPr>
        <w:t>right</w:t>
      </w:r>
      <w:r w:rsidRPr="00E37939">
        <w:rPr>
          <w:rFonts w:ascii="Times" w:hAnsi="Times"/>
          <w:spacing w:val="-7"/>
          <w:sz w:val="22"/>
        </w:rPr>
        <w:t xml:space="preserve"> </w:t>
      </w:r>
      <w:r w:rsidRPr="00E37939">
        <w:rPr>
          <w:rFonts w:ascii="Times" w:hAnsi="Times"/>
          <w:sz w:val="22"/>
        </w:rPr>
        <w:t>to</w:t>
      </w:r>
      <w:r w:rsidRPr="00E37939">
        <w:rPr>
          <w:rFonts w:ascii="Times" w:hAnsi="Times"/>
          <w:spacing w:val="-9"/>
          <w:sz w:val="22"/>
        </w:rPr>
        <w:t xml:space="preserve"> </w:t>
      </w:r>
      <w:r w:rsidRPr="00E37939">
        <w:rPr>
          <w:rFonts w:ascii="Times" w:hAnsi="Times"/>
          <w:sz w:val="22"/>
        </w:rPr>
        <w:t>demand</w:t>
      </w:r>
      <w:r w:rsidRPr="00E37939">
        <w:rPr>
          <w:rFonts w:ascii="Times" w:hAnsi="Times"/>
          <w:spacing w:val="-9"/>
          <w:sz w:val="22"/>
        </w:rPr>
        <w:t xml:space="preserve"> </w:t>
      </w:r>
      <w:r w:rsidRPr="00E37939">
        <w:rPr>
          <w:rFonts w:ascii="Times" w:hAnsi="Times"/>
          <w:sz w:val="22"/>
        </w:rPr>
        <w:t>from</w:t>
      </w:r>
      <w:r w:rsidRPr="00E37939">
        <w:rPr>
          <w:rFonts w:ascii="Times" w:hAnsi="Times"/>
          <w:spacing w:val="-10"/>
          <w:sz w:val="22"/>
        </w:rPr>
        <w:t xml:space="preserve"> </w:t>
      </w:r>
      <w:r w:rsidRPr="00E37939">
        <w:rPr>
          <w:rFonts w:ascii="Times" w:hAnsi="Times"/>
          <w:sz w:val="22"/>
        </w:rPr>
        <w:t>the parties that they act in a specific manner, refrain from action, or tolerate action.</w:t>
      </w:r>
    </w:p>
    <w:p w14:paraId="3CCB6930"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16"/>
        <w:jc w:val="both"/>
        <w:rPr>
          <w:rFonts w:ascii="Times" w:hAnsi="Times"/>
          <w:sz w:val="22"/>
        </w:rPr>
      </w:pPr>
      <w:r w:rsidRPr="00E37939">
        <w:rPr>
          <w:rFonts w:ascii="Times" w:hAnsi="Times"/>
          <w:sz w:val="22"/>
        </w:rPr>
        <w:t>The Monitor shall submit a written report to</w:t>
      </w:r>
      <w:r w:rsidRPr="00E37939">
        <w:rPr>
          <w:rFonts w:ascii="Times" w:hAnsi="Times"/>
          <w:spacing w:val="-2"/>
          <w:sz w:val="22"/>
        </w:rPr>
        <w:t xml:space="preserve"> </w:t>
      </w:r>
      <w:r w:rsidRPr="00E37939">
        <w:rPr>
          <w:rFonts w:ascii="Times" w:hAnsi="Times"/>
          <w:sz w:val="22"/>
        </w:rPr>
        <w:t>the Management of the Principal, within 8 to 10</w:t>
      </w:r>
      <w:r w:rsidRPr="00E37939">
        <w:rPr>
          <w:rFonts w:ascii="Times" w:hAnsi="Times"/>
          <w:spacing w:val="-2"/>
          <w:sz w:val="22"/>
        </w:rPr>
        <w:t xml:space="preserve"> </w:t>
      </w:r>
      <w:r w:rsidRPr="00E37939">
        <w:rPr>
          <w:rFonts w:ascii="Times" w:hAnsi="Times"/>
          <w:sz w:val="22"/>
        </w:rPr>
        <w:t>weeks</w:t>
      </w:r>
      <w:r w:rsidRPr="00E37939">
        <w:rPr>
          <w:rFonts w:ascii="Times" w:hAnsi="Times"/>
          <w:spacing w:val="-4"/>
          <w:sz w:val="22"/>
        </w:rPr>
        <w:t xml:space="preserve"> </w:t>
      </w:r>
      <w:r w:rsidRPr="00E37939">
        <w:rPr>
          <w:rFonts w:ascii="Times" w:hAnsi="Times"/>
          <w:sz w:val="22"/>
        </w:rPr>
        <w:t>from</w:t>
      </w:r>
      <w:r w:rsidRPr="00E37939">
        <w:rPr>
          <w:rFonts w:ascii="Times" w:hAnsi="Times"/>
          <w:spacing w:val="-3"/>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date</w:t>
      </w:r>
      <w:r w:rsidRPr="00E37939">
        <w:rPr>
          <w:rFonts w:ascii="Times" w:hAnsi="Times"/>
          <w:spacing w:val="-4"/>
          <w:sz w:val="22"/>
        </w:rPr>
        <w:t xml:space="preserve"> </w:t>
      </w:r>
      <w:r w:rsidRPr="00E37939">
        <w:rPr>
          <w:rFonts w:ascii="Times" w:hAnsi="Times"/>
          <w:sz w:val="22"/>
        </w:rPr>
        <w:t>of</w:t>
      </w:r>
      <w:r w:rsidRPr="00E37939">
        <w:rPr>
          <w:rFonts w:ascii="Times" w:hAnsi="Times"/>
          <w:spacing w:val="-3"/>
          <w:sz w:val="22"/>
        </w:rPr>
        <w:t xml:space="preserve"> </w:t>
      </w:r>
      <w:r w:rsidRPr="00E37939">
        <w:rPr>
          <w:rFonts w:ascii="Times" w:hAnsi="Times"/>
          <w:sz w:val="22"/>
        </w:rPr>
        <w:t>reference</w:t>
      </w:r>
      <w:r w:rsidRPr="00E37939">
        <w:rPr>
          <w:rFonts w:ascii="Times" w:hAnsi="Times"/>
          <w:spacing w:val="-4"/>
          <w:sz w:val="22"/>
        </w:rPr>
        <w:t xml:space="preserve"> </w:t>
      </w:r>
      <w:r w:rsidRPr="00E37939">
        <w:rPr>
          <w:rFonts w:ascii="Times" w:hAnsi="Times"/>
          <w:sz w:val="22"/>
        </w:rPr>
        <w:t>or</w:t>
      </w:r>
      <w:r w:rsidRPr="00E37939">
        <w:rPr>
          <w:rFonts w:ascii="Times" w:hAnsi="Times"/>
          <w:spacing w:val="-3"/>
          <w:sz w:val="22"/>
        </w:rPr>
        <w:t xml:space="preserve"> </w:t>
      </w:r>
      <w:r w:rsidRPr="00E37939">
        <w:rPr>
          <w:rFonts w:ascii="Times" w:hAnsi="Times"/>
          <w:sz w:val="22"/>
        </w:rPr>
        <w:t>intimation</w:t>
      </w:r>
      <w:r w:rsidRPr="00E37939">
        <w:rPr>
          <w:rFonts w:ascii="Times" w:hAnsi="Times"/>
          <w:spacing w:val="-2"/>
          <w:sz w:val="22"/>
        </w:rPr>
        <w:t xml:space="preserve"> </w:t>
      </w:r>
      <w:r w:rsidRPr="00E37939">
        <w:rPr>
          <w:rFonts w:ascii="Times" w:hAnsi="Times"/>
          <w:sz w:val="22"/>
        </w:rPr>
        <w:t>to</w:t>
      </w:r>
      <w:r w:rsidRPr="00E37939">
        <w:rPr>
          <w:rFonts w:ascii="Times" w:hAnsi="Times"/>
          <w:spacing w:val="-4"/>
          <w:sz w:val="22"/>
        </w:rPr>
        <w:t xml:space="preserve"> </w:t>
      </w:r>
      <w:r w:rsidRPr="00E37939">
        <w:rPr>
          <w:rFonts w:ascii="Times" w:hAnsi="Times"/>
          <w:sz w:val="22"/>
        </w:rPr>
        <w:t>him</w:t>
      </w:r>
      <w:r w:rsidRPr="00E37939">
        <w:rPr>
          <w:rFonts w:ascii="Times" w:hAnsi="Times"/>
          <w:spacing w:val="-3"/>
          <w:sz w:val="22"/>
        </w:rPr>
        <w:t xml:space="preserve"> </w:t>
      </w:r>
      <w:r w:rsidRPr="00E37939">
        <w:rPr>
          <w:rFonts w:ascii="Times" w:hAnsi="Times"/>
          <w:sz w:val="22"/>
        </w:rPr>
        <w:t>by</w:t>
      </w:r>
      <w:r w:rsidRPr="00E37939">
        <w:rPr>
          <w:rFonts w:ascii="Times" w:hAnsi="Times"/>
          <w:spacing w:val="-4"/>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Principal</w:t>
      </w:r>
      <w:r w:rsidRPr="00E37939">
        <w:rPr>
          <w:rFonts w:ascii="Times" w:hAnsi="Times"/>
          <w:spacing w:val="-2"/>
          <w:sz w:val="22"/>
        </w:rPr>
        <w:t xml:space="preserve"> </w:t>
      </w:r>
      <w:r w:rsidRPr="00E37939">
        <w:rPr>
          <w:rFonts w:ascii="Times" w:hAnsi="Times"/>
          <w:sz w:val="22"/>
        </w:rPr>
        <w:t>and, should</w:t>
      </w:r>
      <w:r w:rsidRPr="00E37939">
        <w:rPr>
          <w:rFonts w:ascii="Times" w:hAnsi="Times"/>
          <w:spacing w:val="-4"/>
          <w:sz w:val="22"/>
        </w:rPr>
        <w:t xml:space="preserve"> </w:t>
      </w:r>
      <w:r w:rsidRPr="00E37939">
        <w:rPr>
          <w:rFonts w:ascii="Times" w:hAnsi="Times"/>
          <w:sz w:val="22"/>
        </w:rPr>
        <w:t>the occasion arise, submit proposals for correcting problematic situations.</w:t>
      </w:r>
    </w:p>
    <w:p w14:paraId="628F1E84" w14:textId="77777777" w:rsidR="00C55D44" w:rsidRPr="00E37939" w:rsidRDefault="00C55D44" w:rsidP="00D9189E">
      <w:pPr>
        <w:pStyle w:val="ListParagraph"/>
        <w:widowControl w:val="0"/>
        <w:numPr>
          <w:ilvl w:val="0"/>
          <w:numId w:val="41"/>
        </w:numPr>
        <w:tabs>
          <w:tab w:val="left" w:pos="481"/>
          <w:tab w:val="left" w:pos="483"/>
        </w:tabs>
        <w:autoSpaceDE w:val="0"/>
        <w:autoSpaceDN w:val="0"/>
        <w:spacing w:before="80" w:after="80" w:line="276" w:lineRule="auto"/>
        <w:ind w:right="20"/>
        <w:jc w:val="both"/>
        <w:rPr>
          <w:rFonts w:ascii="Times" w:hAnsi="Times"/>
          <w:sz w:val="22"/>
        </w:rPr>
      </w:pPr>
      <w:r w:rsidRPr="00E37939">
        <w:rPr>
          <w:rFonts w:ascii="Times" w:hAnsi="Times"/>
          <w:sz w:val="22"/>
        </w:rPr>
        <w:t>If</w:t>
      </w:r>
      <w:r w:rsidRPr="00E37939">
        <w:rPr>
          <w:rFonts w:ascii="Times" w:hAnsi="Times"/>
          <w:spacing w:val="-5"/>
          <w:sz w:val="22"/>
        </w:rPr>
        <w:t xml:space="preserve"> </w:t>
      </w:r>
      <w:r w:rsidRPr="00E37939">
        <w:rPr>
          <w:rFonts w:ascii="Times" w:hAnsi="Times"/>
          <w:sz w:val="22"/>
        </w:rPr>
        <w:t>the</w:t>
      </w:r>
      <w:r w:rsidRPr="00E37939">
        <w:rPr>
          <w:rFonts w:ascii="Times" w:hAnsi="Times"/>
          <w:spacing w:val="-6"/>
          <w:sz w:val="22"/>
        </w:rPr>
        <w:t xml:space="preserve"> </w:t>
      </w:r>
      <w:r w:rsidRPr="00E37939">
        <w:rPr>
          <w:rFonts w:ascii="Times" w:hAnsi="Times"/>
          <w:sz w:val="22"/>
        </w:rPr>
        <w:t>Monitor</w:t>
      </w:r>
      <w:r w:rsidRPr="00E37939">
        <w:rPr>
          <w:rFonts w:ascii="Times" w:hAnsi="Times"/>
          <w:spacing w:val="-3"/>
          <w:sz w:val="22"/>
        </w:rPr>
        <w:t xml:space="preserve"> </w:t>
      </w:r>
      <w:r w:rsidRPr="00E37939">
        <w:rPr>
          <w:rFonts w:ascii="Times" w:hAnsi="Times"/>
          <w:sz w:val="22"/>
        </w:rPr>
        <w:t>has</w:t>
      </w:r>
      <w:r w:rsidRPr="00E37939">
        <w:rPr>
          <w:rFonts w:ascii="Times" w:hAnsi="Times"/>
          <w:spacing w:val="-4"/>
          <w:sz w:val="22"/>
        </w:rPr>
        <w:t xml:space="preserve"> </w:t>
      </w:r>
      <w:r w:rsidRPr="00E37939">
        <w:rPr>
          <w:rFonts w:ascii="Times" w:hAnsi="Times"/>
          <w:sz w:val="22"/>
        </w:rPr>
        <w:t>reported</w:t>
      </w:r>
      <w:r w:rsidRPr="00E37939">
        <w:rPr>
          <w:rFonts w:ascii="Times" w:hAnsi="Times"/>
          <w:spacing w:val="-4"/>
          <w:sz w:val="22"/>
        </w:rPr>
        <w:t xml:space="preserve"> </w:t>
      </w:r>
      <w:r w:rsidRPr="00E37939">
        <w:rPr>
          <w:rFonts w:ascii="Times" w:hAnsi="Times"/>
          <w:sz w:val="22"/>
        </w:rPr>
        <w:t>to</w:t>
      </w:r>
      <w:r w:rsidRPr="00E37939">
        <w:rPr>
          <w:rFonts w:ascii="Times" w:hAnsi="Times"/>
          <w:spacing w:val="-4"/>
          <w:sz w:val="22"/>
        </w:rPr>
        <w:t xml:space="preserve"> </w:t>
      </w:r>
      <w:r w:rsidRPr="00E37939">
        <w:rPr>
          <w:rFonts w:ascii="Times" w:hAnsi="Times"/>
          <w:sz w:val="22"/>
        </w:rPr>
        <w:t>the</w:t>
      </w:r>
      <w:r w:rsidRPr="00E37939">
        <w:rPr>
          <w:rFonts w:ascii="Times" w:hAnsi="Times"/>
          <w:spacing w:val="-6"/>
          <w:sz w:val="22"/>
        </w:rPr>
        <w:t xml:space="preserve"> </w:t>
      </w:r>
      <w:r w:rsidRPr="00E37939">
        <w:rPr>
          <w:rFonts w:ascii="Times" w:hAnsi="Times"/>
          <w:sz w:val="22"/>
        </w:rPr>
        <w:t>Management</w:t>
      </w:r>
      <w:r w:rsidRPr="00E37939">
        <w:rPr>
          <w:rFonts w:ascii="Times" w:hAnsi="Times"/>
          <w:spacing w:val="-5"/>
          <w:sz w:val="22"/>
        </w:rPr>
        <w:t xml:space="preserve"> </w:t>
      </w:r>
      <w:r w:rsidRPr="00E37939">
        <w:rPr>
          <w:rFonts w:ascii="Times" w:hAnsi="Times"/>
          <w:sz w:val="22"/>
        </w:rPr>
        <w:t>of</w:t>
      </w:r>
      <w:r w:rsidRPr="00E37939">
        <w:rPr>
          <w:rFonts w:ascii="Times" w:hAnsi="Times"/>
          <w:spacing w:val="-5"/>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Principal</w:t>
      </w:r>
      <w:r w:rsidRPr="00E37939">
        <w:rPr>
          <w:rFonts w:ascii="Times" w:hAnsi="Times"/>
          <w:spacing w:val="-5"/>
          <w:sz w:val="22"/>
        </w:rPr>
        <w:t xml:space="preserve"> </w:t>
      </w:r>
      <w:r w:rsidRPr="00E37939">
        <w:rPr>
          <w:rFonts w:ascii="Times" w:hAnsi="Times"/>
          <w:sz w:val="22"/>
        </w:rPr>
        <w:t>a</w:t>
      </w:r>
      <w:r w:rsidRPr="00E37939">
        <w:rPr>
          <w:rFonts w:ascii="Times" w:hAnsi="Times"/>
          <w:spacing w:val="-4"/>
          <w:sz w:val="22"/>
        </w:rPr>
        <w:t xml:space="preserve"> </w:t>
      </w:r>
      <w:r w:rsidRPr="00E37939">
        <w:rPr>
          <w:rFonts w:ascii="Times" w:hAnsi="Times"/>
          <w:sz w:val="22"/>
        </w:rPr>
        <w:t>substantiated</w:t>
      </w:r>
      <w:r w:rsidRPr="00E37939">
        <w:rPr>
          <w:rFonts w:ascii="Times" w:hAnsi="Times"/>
          <w:spacing w:val="-4"/>
          <w:sz w:val="22"/>
        </w:rPr>
        <w:t xml:space="preserve"> </w:t>
      </w:r>
      <w:r w:rsidRPr="00E37939">
        <w:rPr>
          <w:rFonts w:ascii="Times" w:hAnsi="Times"/>
          <w:sz w:val="22"/>
        </w:rPr>
        <w:t>suspicion of</w:t>
      </w:r>
      <w:r w:rsidRPr="00E37939">
        <w:rPr>
          <w:rFonts w:ascii="Times" w:hAnsi="Times"/>
          <w:spacing w:val="-1"/>
          <w:sz w:val="22"/>
        </w:rPr>
        <w:t xml:space="preserve"> </w:t>
      </w:r>
      <w:r w:rsidRPr="00E37939">
        <w:rPr>
          <w:rFonts w:ascii="Times" w:hAnsi="Times"/>
          <w:sz w:val="22"/>
        </w:rPr>
        <w:t>an</w:t>
      </w:r>
      <w:r w:rsidRPr="00E37939">
        <w:rPr>
          <w:rFonts w:ascii="Times" w:hAnsi="Times"/>
          <w:spacing w:val="-2"/>
          <w:sz w:val="22"/>
        </w:rPr>
        <w:t xml:space="preserve"> </w:t>
      </w:r>
      <w:r w:rsidRPr="00E37939">
        <w:rPr>
          <w:rFonts w:ascii="Times" w:hAnsi="Times"/>
          <w:sz w:val="22"/>
        </w:rPr>
        <w:t>offence</w:t>
      </w:r>
      <w:r w:rsidRPr="00E37939">
        <w:rPr>
          <w:rFonts w:ascii="Times" w:hAnsi="Times"/>
          <w:spacing w:val="-2"/>
          <w:sz w:val="22"/>
        </w:rPr>
        <w:t xml:space="preserve"> </w:t>
      </w:r>
      <w:r w:rsidRPr="00E37939">
        <w:rPr>
          <w:rFonts w:ascii="Times" w:hAnsi="Times"/>
          <w:sz w:val="22"/>
        </w:rPr>
        <w:t>under</w:t>
      </w:r>
      <w:r w:rsidRPr="00E37939">
        <w:rPr>
          <w:rFonts w:ascii="Times" w:hAnsi="Times"/>
          <w:spacing w:val="-1"/>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relevant</w:t>
      </w:r>
      <w:r w:rsidRPr="00E37939">
        <w:rPr>
          <w:rFonts w:ascii="Times" w:hAnsi="Times"/>
          <w:spacing w:val="-1"/>
          <w:sz w:val="22"/>
        </w:rPr>
        <w:t xml:space="preserve"> </w:t>
      </w:r>
      <w:r w:rsidRPr="00E37939">
        <w:rPr>
          <w:rFonts w:ascii="Times" w:hAnsi="Times"/>
          <w:sz w:val="22"/>
        </w:rPr>
        <w:t>BNS/</w:t>
      </w:r>
      <w:r w:rsidRPr="00E37939">
        <w:rPr>
          <w:rFonts w:ascii="Times" w:hAnsi="Times"/>
          <w:spacing w:val="-1"/>
          <w:sz w:val="22"/>
        </w:rPr>
        <w:t xml:space="preserve"> </w:t>
      </w:r>
      <w:r w:rsidRPr="00E37939">
        <w:rPr>
          <w:rFonts w:ascii="Times" w:hAnsi="Times"/>
          <w:sz w:val="22"/>
        </w:rPr>
        <w:t>PC</w:t>
      </w:r>
      <w:r w:rsidRPr="00E37939">
        <w:rPr>
          <w:rFonts w:ascii="Times" w:hAnsi="Times"/>
          <w:spacing w:val="-2"/>
          <w:sz w:val="22"/>
        </w:rPr>
        <w:t xml:space="preserve"> </w:t>
      </w:r>
      <w:r w:rsidRPr="00E37939">
        <w:rPr>
          <w:rFonts w:ascii="Times" w:hAnsi="Times"/>
          <w:sz w:val="22"/>
        </w:rPr>
        <w:t>Act,</w:t>
      </w:r>
      <w:r w:rsidRPr="00E37939">
        <w:rPr>
          <w:rFonts w:ascii="Times" w:hAnsi="Times"/>
          <w:spacing w:val="-2"/>
          <w:sz w:val="22"/>
        </w:rPr>
        <w:t xml:space="preserve"> </w:t>
      </w:r>
      <w:r w:rsidRPr="00E37939">
        <w:rPr>
          <w:rFonts w:ascii="Times" w:hAnsi="Times"/>
          <w:sz w:val="22"/>
        </w:rPr>
        <w:t>and</w:t>
      </w:r>
      <w:r w:rsidRPr="00E37939">
        <w:rPr>
          <w:rFonts w:ascii="Times" w:hAnsi="Times"/>
          <w:spacing w:val="-2"/>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Management</w:t>
      </w:r>
      <w:r w:rsidRPr="00E37939">
        <w:rPr>
          <w:rFonts w:ascii="Times" w:hAnsi="Times"/>
          <w:spacing w:val="-2"/>
          <w:sz w:val="22"/>
        </w:rPr>
        <w:t xml:space="preserve"> </w:t>
      </w:r>
      <w:r w:rsidRPr="00E37939">
        <w:rPr>
          <w:rFonts w:ascii="Times" w:hAnsi="Times"/>
          <w:sz w:val="22"/>
        </w:rPr>
        <w:t>of</w:t>
      </w:r>
      <w:r w:rsidRPr="00E37939">
        <w:rPr>
          <w:rFonts w:ascii="Times" w:hAnsi="Times"/>
          <w:spacing w:val="-2"/>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Principal</w:t>
      </w:r>
      <w:r w:rsidRPr="00E37939">
        <w:rPr>
          <w:rFonts w:ascii="Times" w:hAnsi="Times"/>
          <w:spacing w:val="-2"/>
          <w:sz w:val="22"/>
        </w:rPr>
        <w:t xml:space="preserve"> </w:t>
      </w:r>
      <w:r w:rsidRPr="00E37939">
        <w:rPr>
          <w:rFonts w:ascii="Times" w:hAnsi="Times"/>
          <w:sz w:val="22"/>
        </w:rPr>
        <w:t>has not, within the reasonable time, taken visible action to proceed against such offence or reported it to the Chief Vigilance Officer, the Monitor may also transmit this information directly to the Central Vigilance Commissioner.</w:t>
      </w:r>
    </w:p>
    <w:p w14:paraId="2792A41E" w14:textId="77777777" w:rsidR="00C55D44" w:rsidRPr="00E37939" w:rsidRDefault="00C55D44" w:rsidP="00D9189E">
      <w:pPr>
        <w:pStyle w:val="ListParagraph"/>
        <w:widowControl w:val="0"/>
        <w:numPr>
          <w:ilvl w:val="0"/>
          <w:numId w:val="41"/>
        </w:numPr>
        <w:tabs>
          <w:tab w:val="left" w:pos="481"/>
        </w:tabs>
        <w:autoSpaceDE w:val="0"/>
        <w:autoSpaceDN w:val="0"/>
        <w:spacing w:before="80" w:after="80" w:line="252" w:lineRule="exact"/>
        <w:ind w:left="481" w:hanging="358"/>
        <w:jc w:val="both"/>
        <w:rPr>
          <w:rFonts w:ascii="Times" w:hAnsi="Times"/>
          <w:sz w:val="22"/>
        </w:rPr>
      </w:pPr>
      <w:r w:rsidRPr="00E37939">
        <w:rPr>
          <w:rFonts w:ascii="Times" w:hAnsi="Times"/>
          <w:sz w:val="22"/>
        </w:rPr>
        <w:t>The</w:t>
      </w:r>
      <w:r w:rsidRPr="00E37939">
        <w:rPr>
          <w:rFonts w:ascii="Times" w:hAnsi="Times"/>
          <w:spacing w:val="-7"/>
          <w:sz w:val="22"/>
        </w:rPr>
        <w:t xml:space="preserve"> </w:t>
      </w:r>
      <w:r w:rsidRPr="00E37939">
        <w:rPr>
          <w:rFonts w:ascii="Times" w:hAnsi="Times"/>
          <w:sz w:val="22"/>
        </w:rPr>
        <w:t>word</w:t>
      </w:r>
      <w:r w:rsidRPr="00E37939">
        <w:rPr>
          <w:rFonts w:ascii="Times" w:hAnsi="Times"/>
          <w:spacing w:val="-5"/>
          <w:sz w:val="22"/>
        </w:rPr>
        <w:t xml:space="preserve"> </w:t>
      </w:r>
      <w:r w:rsidRPr="00E37939">
        <w:rPr>
          <w:rFonts w:ascii="Times" w:hAnsi="Times"/>
          <w:sz w:val="22"/>
        </w:rPr>
        <w:t>‘Monitor’</w:t>
      </w:r>
      <w:r w:rsidRPr="00E37939">
        <w:rPr>
          <w:rFonts w:ascii="Times" w:hAnsi="Times"/>
          <w:spacing w:val="-7"/>
          <w:sz w:val="22"/>
        </w:rPr>
        <w:t xml:space="preserve"> </w:t>
      </w:r>
      <w:r w:rsidRPr="00E37939">
        <w:rPr>
          <w:rFonts w:ascii="Times" w:hAnsi="Times"/>
          <w:sz w:val="22"/>
        </w:rPr>
        <w:t>would</w:t>
      </w:r>
      <w:r w:rsidRPr="00E37939">
        <w:rPr>
          <w:rFonts w:ascii="Times" w:hAnsi="Times"/>
          <w:spacing w:val="-5"/>
          <w:sz w:val="22"/>
        </w:rPr>
        <w:t xml:space="preserve"> </w:t>
      </w:r>
      <w:r w:rsidRPr="00E37939">
        <w:rPr>
          <w:rFonts w:ascii="Times" w:hAnsi="Times"/>
          <w:sz w:val="22"/>
        </w:rPr>
        <w:t>include</w:t>
      </w:r>
      <w:r w:rsidRPr="00E37939">
        <w:rPr>
          <w:rFonts w:ascii="Times" w:hAnsi="Times"/>
          <w:spacing w:val="-5"/>
          <w:sz w:val="22"/>
        </w:rPr>
        <w:t xml:space="preserve"> </w:t>
      </w:r>
      <w:r w:rsidRPr="00E37939">
        <w:rPr>
          <w:rFonts w:ascii="Times" w:hAnsi="Times"/>
          <w:sz w:val="22"/>
        </w:rPr>
        <w:t>both</w:t>
      </w:r>
      <w:r w:rsidRPr="00E37939">
        <w:rPr>
          <w:rFonts w:ascii="Times" w:hAnsi="Times"/>
          <w:spacing w:val="-7"/>
          <w:sz w:val="22"/>
        </w:rPr>
        <w:t xml:space="preserve"> </w:t>
      </w:r>
      <w:r w:rsidRPr="00E37939">
        <w:rPr>
          <w:rFonts w:ascii="Times" w:hAnsi="Times"/>
          <w:sz w:val="22"/>
        </w:rPr>
        <w:t>singular</w:t>
      </w:r>
      <w:r w:rsidRPr="00E37939">
        <w:rPr>
          <w:rFonts w:ascii="Times" w:hAnsi="Times"/>
          <w:spacing w:val="-3"/>
          <w:sz w:val="22"/>
        </w:rPr>
        <w:t xml:space="preserve"> </w:t>
      </w:r>
      <w:r w:rsidRPr="00E37939">
        <w:rPr>
          <w:rFonts w:ascii="Times" w:hAnsi="Times"/>
          <w:sz w:val="22"/>
        </w:rPr>
        <w:t>and</w:t>
      </w:r>
      <w:r w:rsidRPr="00E37939">
        <w:rPr>
          <w:rFonts w:ascii="Times" w:hAnsi="Times"/>
          <w:spacing w:val="-4"/>
          <w:sz w:val="22"/>
        </w:rPr>
        <w:t xml:space="preserve"> </w:t>
      </w:r>
      <w:r w:rsidRPr="00E37939">
        <w:rPr>
          <w:rFonts w:ascii="Times" w:hAnsi="Times"/>
          <w:spacing w:val="-2"/>
          <w:sz w:val="22"/>
        </w:rPr>
        <w:t>plural.</w:t>
      </w:r>
    </w:p>
    <w:p w14:paraId="3FAED788" w14:textId="77777777" w:rsidR="00C55D44" w:rsidRPr="00485080" w:rsidRDefault="00C55D44" w:rsidP="00C55D44">
      <w:pPr>
        <w:spacing w:before="240" w:after="240"/>
        <w:rPr>
          <w:b/>
        </w:rPr>
      </w:pPr>
      <w:r w:rsidRPr="00485080">
        <w:rPr>
          <w:b/>
        </w:rPr>
        <w:t>Section</w:t>
      </w:r>
      <w:r w:rsidRPr="00485080">
        <w:rPr>
          <w:b/>
          <w:spacing w:val="-2"/>
        </w:rPr>
        <w:t xml:space="preserve"> </w:t>
      </w:r>
      <w:r w:rsidRPr="00485080">
        <w:rPr>
          <w:b/>
        </w:rPr>
        <w:t>9</w:t>
      </w:r>
      <w:r w:rsidRPr="00485080">
        <w:rPr>
          <w:b/>
          <w:spacing w:val="-3"/>
        </w:rPr>
        <w:t xml:space="preserve"> </w:t>
      </w:r>
      <w:r w:rsidRPr="00485080">
        <w:rPr>
          <w:b/>
        </w:rPr>
        <w:t>–</w:t>
      </w:r>
      <w:r w:rsidRPr="00485080">
        <w:rPr>
          <w:b/>
          <w:spacing w:val="-4"/>
        </w:rPr>
        <w:t xml:space="preserve"> </w:t>
      </w:r>
      <w:r w:rsidRPr="00485080">
        <w:rPr>
          <w:b/>
        </w:rPr>
        <w:t>Pact</w:t>
      </w:r>
      <w:r w:rsidRPr="00485080">
        <w:rPr>
          <w:b/>
          <w:spacing w:val="1"/>
        </w:rPr>
        <w:t xml:space="preserve"> </w:t>
      </w:r>
      <w:r w:rsidRPr="00485080">
        <w:rPr>
          <w:b/>
          <w:spacing w:val="-2"/>
        </w:rPr>
        <w:t>Duration:</w:t>
      </w:r>
    </w:p>
    <w:p w14:paraId="318F64EF" w14:textId="77777777" w:rsidR="00C55D44" w:rsidRPr="00AE28FE" w:rsidRDefault="00C55D44" w:rsidP="00C55D44">
      <w:pPr>
        <w:pStyle w:val="BodyText"/>
        <w:spacing w:before="74" w:line="276" w:lineRule="auto"/>
        <w:ind w:left="23" w:right="18"/>
        <w:rPr>
          <w:rFonts w:ascii="Times" w:hAnsi="Times"/>
        </w:rPr>
      </w:pPr>
      <w:r w:rsidRPr="00AE28FE">
        <w:rPr>
          <w:rFonts w:ascii="Times" w:hAnsi="Times"/>
        </w:rPr>
        <w:t>This Pact begins when both parties have legally signed it. It expires for the Contractor 12 months</w:t>
      </w:r>
      <w:r w:rsidRPr="00AE28FE">
        <w:rPr>
          <w:rFonts w:ascii="Times" w:hAnsi="Times"/>
          <w:spacing w:val="-6"/>
        </w:rPr>
        <w:t xml:space="preserve"> </w:t>
      </w:r>
      <w:r w:rsidRPr="00AE28FE">
        <w:rPr>
          <w:rFonts w:ascii="Times" w:hAnsi="Times"/>
        </w:rPr>
        <w:t>after</w:t>
      </w:r>
      <w:r w:rsidRPr="00AE28FE">
        <w:rPr>
          <w:rFonts w:ascii="Times" w:hAnsi="Times"/>
          <w:spacing w:val="-8"/>
        </w:rPr>
        <w:t xml:space="preserve"> </w:t>
      </w:r>
      <w:r w:rsidRPr="00AE28FE">
        <w:rPr>
          <w:rFonts w:ascii="Times" w:hAnsi="Times"/>
        </w:rPr>
        <w:t>the</w:t>
      </w:r>
      <w:r w:rsidRPr="00AE28FE">
        <w:rPr>
          <w:rFonts w:ascii="Times" w:hAnsi="Times"/>
          <w:spacing w:val="-6"/>
        </w:rPr>
        <w:t xml:space="preserve"> </w:t>
      </w:r>
      <w:r w:rsidRPr="00AE28FE">
        <w:rPr>
          <w:rFonts w:ascii="Times" w:hAnsi="Times"/>
        </w:rPr>
        <w:t>last</w:t>
      </w:r>
      <w:r w:rsidRPr="00AE28FE">
        <w:rPr>
          <w:rFonts w:ascii="Times" w:hAnsi="Times"/>
          <w:spacing w:val="-5"/>
        </w:rPr>
        <w:t xml:space="preserve"> </w:t>
      </w:r>
      <w:r w:rsidRPr="00AE28FE">
        <w:rPr>
          <w:rFonts w:ascii="Times" w:hAnsi="Times"/>
        </w:rPr>
        <w:t>payment</w:t>
      </w:r>
      <w:r w:rsidRPr="00AE28FE">
        <w:rPr>
          <w:rFonts w:ascii="Times" w:hAnsi="Times"/>
          <w:spacing w:val="-5"/>
        </w:rPr>
        <w:t xml:space="preserve"> </w:t>
      </w:r>
      <w:r w:rsidRPr="00AE28FE">
        <w:rPr>
          <w:rFonts w:ascii="Times" w:hAnsi="Times"/>
        </w:rPr>
        <w:t>under</w:t>
      </w:r>
      <w:r w:rsidRPr="00AE28FE">
        <w:rPr>
          <w:rFonts w:ascii="Times" w:hAnsi="Times"/>
          <w:spacing w:val="-5"/>
        </w:rPr>
        <w:t xml:space="preserve"> </w:t>
      </w:r>
      <w:r w:rsidRPr="00AE28FE">
        <w:rPr>
          <w:rFonts w:ascii="Times" w:hAnsi="Times"/>
        </w:rPr>
        <w:t>the</w:t>
      </w:r>
      <w:r w:rsidRPr="00AE28FE">
        <w:rPr>
          <w:rFonts w:ascii="Times" w:hAnsi="Times"/>
          <w:spacing w:val="-9"/>
        </w:rPr>
        <w:t xml:space="preserve"> </w:t>
      </w:r>
      <w:r w:rsidRPr="00AE28FE">
        <w:rPr>
          <w:rFonts w:ascii="Times" w:hAnsi="Times"/>
        </w:rPr>
        <w:t>contract,</w:t>
      </w:r>
      <w:r w:rsidRPr="00AE28FE">
        <w:rPr>
          <w:rFonts w:ascii="Times" w:hAnsi="Times"/>
          <w:spacing w:val="-7"/>
        </w:rPr>
        <w:t xml:space="preserve"> </w:t>
      </w:r>
      <w:r w:rsidRPr="00AE28FE">
        <w:rPr>
          <w:rFonts w:ascii="Times" w:hAnsi="Times"/>
        </w:rPr>
        <w:t>and</w:t>
      </w:r>
      <w:r w:rsidRPr="00AE28FE">
        <w:rPr>
          <w:rFonts w:ascii="Times" w:hAnsi="Times"/>
          <w:spacing w:val="-6"/>
        </w:rPr>
        <w:t xml:space="preserve"> </w:t>
      </w:r>
      <w:r w:rsidRPr="00AE28FE">
        <w:rPr>
          <w:rFonts w:ascii="Times" w:hAnsi="Times"/>
        </w:rPr>
        <w:t>for</w:t>
      </w:r>
      <w:r w:rsidRPr="00AE28FE">
        <w:rPr>
          <w:rFonts w:ascii="Times" w:hAnsi="Times"/>
          <w:spacing w:val="-5"/>
        </w:rPr>
        <w:t xml:space="preserve"> </w:t>
      </w:r>
      <w:r w:rsidRPr="00AE28FE">
        <w:rPr>
          <w:rFonts w:ascii="Times" w:hAnsi="Times"/>
        </w:rPr>
        <w:t>all</w:t>
      </w:r>
      <w:r w:rsidRPr="00AE28FE">
        <w:rPr>
          <w:rFonts w:ascii="Times" w:hAnsi="Times"/>
          <w:spacing w:val="-7"/>
        </w:rPr>
        <w:t xml:space="preserve"> </w:t>
      </w:r>
      <w:r w:rsidRPr="00AE28FE">
        <w:rPr>
          <w:rFonts w:ascii="Times" w:hAnsi="Times"/>
        </w:rPr>
        <w:t>other</w:t>
      </w:r>
      <w:r w:rsidRPr="00AE28FE">
        <w:rPr>
          <w:rFonts w:ascii="Times" w:hAnsi="Times"/>
          <w:spacing w:val="-5"/>
        </w:rPr>
        <w:t xml:space="preserve"> </w:t>
      </w:r>
      <w:r w:rsidRPr="00AE28FE">
        <w:rPr>
          <w:rFonts w:ascii="Times" w:hAnsi="Times"/>
        </w:rPr>
        <w:t>Bidders,</w:t>
      </w:r>
      <w:r w:rsidRPr="00AE28FE">
        <w:rPr>
          <w:rFonts w:ascii="Times" w:hAnsi="Times"/>
          <w:spacing w:val="-10"/>
        </w:rPr>
        <w:t xml:space="preserve"> </w:t>
      </w:r>
      <w:r w:rsidRPr="00AE28FE">
        <w:rPr>
          <w:rFonts w:ascii="Times" w:hAnsi="Times"/>
        </w:rPr>
        <w:t>6</w:t>
      </w:r>
      <w:r w:rsidRPr="00AE28FE">
        <w:rPr>
          <w:rFonts w:ascii="Times" w:hAnsi="Times"/>
          <w:spacing w:val="-6"/>
        </w:rPr>
        <w:t xml:space="preserve"> </w:t>
      </w:r>
      <w:r w:rsidRPr="00AE28FE">
        <w:rPr>
          <w:rFonts w:ascii="Times" w:hAnsi="Times"/>
        </w:rPr>
        <w:t>months</w:t>
      </w:r>
      <w:r w:rsidRPr="00AE28FE">
        <w:rPr>
          <w:rFonts w:ascii="Times" w:hAnsi="Times"/>
          <w:spacing w:val="-8"/>
        </w:rPr>
        <w:t xml:space="preserve"> </w:t>
      </w:r>
      <w:r w:rsidRPr="00AE28FE">
        <w:rPr>
          <w:rFonts w:ascii="Times" w:hAnsi="Times"/>
        </w:rPr>
        <w:t>after</w:t>
      </w:r>
      <w:r w:rsidRPr="00AE28FE">
        <w:rPr>
          <w:rFonts w:ascii="Times" w:hAnsi="Times"/>
          <w:spacing w:val="-8"/>
        </w:rPr>
        <w:t xml:space="preserve"> </w:t>
      </w:r>
      <w:r w:rsidRPr="00AE28FE">
        <w:rPr>
          <w:rFonts w:ascii="Times" w:hAnsi="Times"/>
        </w:rPr>
        <w:t>the contract has been awarded. Any violation of the same would entail disqualifying the bidders and exclusion from future business dealings.</w:t>
      </w:r>
    </w:p>
    <w:p w14:paraId="651FE735" w14:textId="77777777" w:rsidR="00C55D44" w:rsidRDefault="00C55D44" w:rsidP="00C55D44">
      <w:pPr>
        <w:pStyle w:val="BodyText"/>
        <w:spacing w:before="41" w:line="276" w:lineRule="auto"/>
        <w:ind w:left="23" w:right="17"/>
        <w:rPr>
          <w:rFonts w:ascii="Times" w:hAnsi="Times"/>
        </w:rPr>
      </w:pPr>
      <w:r w:rsidRPr="00AE28FE">
        <w:rPr>
          <w:rFonts w:ascii="Times" w:hAnsi="Times"/>
        </w:rPr>
        <w:t>If any claim is made / lodged during this time, the same shall be binding and continue to be valid</w:t>
      </w:r>
      <w:r w:rsidRPr="00AE28FE">
        <w:rPr>
          <w:rFonts w:ascii="Times" w:hAnsi="Times"/>
          <w:spacing w:val="-4"/>
        </w:rPr>
        <w:t xml:space="preserve"> </w:t>
      </w:r>
      <w:r w:rsidRPr="00AE28FE">
        <w:rPr>
          <w:rFonts w:ascii="Times" w:hAnsi="Times"/>
        </w:rPr>
        <w:t>despite</w:t>
      </w:r>
      <w:r w:rsidRPr="00AE28FE">
        <w:rPr>
          <w:rFonts w:ascii="Times" w:hAnsi="Times"/>
          <w:spacing w:val="-6"/>
        </w:rPr>
        <w:t xml:space="preserve"> </w:t>
      </w:r>
      <w:r w:rsidRPr="00AE28FE">
        <w:rPr>
          <w:rFonts w:ascii="Times" w:hAnsi="Times"/>
        </w:rPr>
        <w:t>the</w:t>
      </w:r>
      <w:r w:rsidRPr="00AE28FE">
        <w:rPr>
          <w:rFonts w:ascii="Times" w:hAnsi="Times"/>
          <w:spacing w:val="-6"/>
        </w:rPr>
        <w:t xml:space="preserve"> </w:t>
      </w:r>
      <w:r w:rsidRPr="00AE28FE">
        <w:rPr>
          <w:rFonts w:ascii="Times" w:hAnsi="Times"/>
        </w:rPr>
        <w:t>lapse</w:t>
      </w:r>
      <w:r w:rsidRPr="00AE28FE">
        <w:rPr>
          <w:rFonts w:ascii="Times" w:hAnsi="Times"/>
          <w:spacing w:val="-4"/>
        </w:rPr>
        <w:t xml:space="preserve"> </w:t>
      </w:r>
      <w:r w:rsidRPr="00AE28FE">
        <w:rPr>
          <w:rFonts w:ascii="Times" w:hAnsi="Times"/>
        </w:rPr>
        <w:t>of</w:t>
      </w:r>
      <w:r w:rsidRPr="00AE28FE">
        <w:rPr>
          <w:rFonts w:ascii="Times" w:hAnsi="Times"/>
          <w:spacing w:val="-5"/>
        </w:rPr>
        <w:t xml:space="preserve"> </w:t>
      </w:r>
      <w:r w:rsidRPr="00AE28FE">
        <w:rPr>
          <w:rFonts w:ascii="Times" w:hAnsi="Times"/>
        </w:rPr>
        <w:t>this</w:t>
      </w:r>
      <w:r w:rsidRPr="00AE28FE">
        <w:rPr>
          <w:rFonts w:ascii="Times" w:hAnsi="Times"/>
          <w:spacing w:val="-6"/>
        </w:rPr>
        <w:t xml:space="preserve"> </w:t>
      </w:r>
      <w:r w:rsidRPr="00AE28FE">
        <w:rPr>
          <w:rFonts w:ascii="Times" w:hAnsi="Times"/>
        </w:rPr>
        <w:t>Pact</w:t>
      </w:r>
      <w:r w:rsidRPr="00AE28FE">
        <w:rPr>
          <w:rFonts w:ascii="Times" w:hAnsi="Times"/>
          <w:spacing w:val="-5"/>
        </w:rPr>
        <w:t xml:space="preserve"> </w:t>
      </w:r>
      <w:r w:rsidRPr="00AE28FE">
        <w:rPr>
          <w:rFonts w:ascii="Times" w:hAnsi="Times"/>
        </w:rPr>
        <w:t>as</w:t>
      </w:r>
      <w:r w:rsidRPr="00AE28FE">
        <w:rPr>
          <w:rFonts w:ascii="Times" w:hAnsi="Times"/>
          <w:spacing w:val="-6"/>
        </w:rPr>
        <w:t xml:space="preserve"> </w:t>
      </w:r>
      <w:r w:rsidRPr="00AE28FE">
        <w:rPr>
          <w:rFonts w:ascii="Times" w:hAnsi="Times"/>
        </w:rPr>
        <w:t>specified</w:t>
      </w:r>
      <w:r w:rsidRPr="00AE28FE">
        <w:rPr>
          <w:rFonts w:ascii="Times" w:hAnsi="Times"/>
          <w:spacing w:val="-4"/>
        </w:rPr>
        <w:t xml:space="preserve"> </w:t>
      </w:r>
      <w:r w:rsidRPr="00AE28FE">
        <w:rPr>
          <w:rFonts w:ascii="Times" w:hAnsi="Times"/>
        </w:rPr>
        <w:t>above,</w:t>
      </w:r>
      <w:r w:rsidRPr="00AE28FE">
        <w:rPr>
          <w:rFonts w:ascii="Times" w:hAnsi="Times"/>
          <w:spacing w:val="-5"/>
        </w:rPr>
        <w:t xml:space="preserve"> </w:t>
      </w:r>
      <w:r w:rsidRPr="00AE28FE">
        <w:rPr>
          <w:rFonts w:ascii="Times" w:hAnsi="Times"/>
        </w:rPr>
        <w:t>unless</w:t>
      </w:r>
      <w:r w:rsidRPr="00AE28FE">
        <w:rPr>
          <w:rFonts w:ascii="Times" w:hAnsi="Times"/>
          <w:spacing w:val="-4"/>
        </w:rPr>
        <w:t xml:space="preserve"> </w:t>
      </w:r>
      <w:r w:rsidRPr="00AE28FE">
        <w:rPr>
          <w:rFonts w:ascii="Times" w:hAnsi="Times"/>
        </w:rPr>
        <w:t>it</w:t>
      </w:r>
      <w:r w:rsidRPr="00AE28FE">
        <w:rPr>
          <w:rFonts w:ascii="Times" w:hAnsi="Times"/>
          <w:spacing w:val="-5"/>
        </w:rPr>
        <w:t xml:space="preserve"> </w:t>
      </w:r>
      <w:r w:rsidRPr="00AE28FE">
        <w:rPr>
          <w:rFonts w:ascii="Times" w:hAnsi="Times"/>
        </w:rPr>
        <w:t>is</w:t>
      </w:r>
      <w:r w:rsidRPr="00AE28FE">
        <w:rPr>
          <w:rFonts w:ascii="Times" w:hAnsi="Times"/>
          <w:spacing w:val="-6"/>
        </w:rPr>
        <w:t xml:space="preserve"> </w:t>
      </w:r>
      <w:r w:rsidRPr="00AE28FE">
        <w:rPr>
          <w:rFonts w:ascii="Times" w:hAnsi="Times"/>
        </w:rPr>
        <w:t>discharged</w:t>
      </w:r>
      <w:r w:rsidRPr="00AE28FE">
        <w:rPr>
          <w:rFonts w:ascii="Times" w:hAnsi="Times"/>
          <w:spacing w:val="-4"/>
        </w:rPr>
        <w:t xml:space="preserve"> </w:t>
      </w:r>
      <w:r w:rsidRPr="00AE28FE">
        <w:rPr>
          <w:rFonts w:ascii="Times" w:hAnsi="Times"/>
        </w:rPr>
        <w:t>/</w:t>
      </w:r>
      <w:r w:rsidRPr="00AE28FE">
        <w:rPr>
          <w:rFonts w:ascii="Times" w:hAnsi="Times"/>
          <w:spacing w:val="-5"/>
        </w:rPr>
        <w:t xml:space="preserve"> </w:t>
      </w:r>
      <w:r w:rsidRPr="00AE28FE">
        <w:rPr>
          <w:rFonts w:ascii="Times" w:hAnsi="Times"/>
        </w:rPr>
        <w:t>determined</w:t>
      </w:r>
      <w:r w:rsidRPr="00AE28FE">
        <w:rPr>
          <w:rFonts w:ascii="Times" w:hAnsi="Times"/>
          <w:spacing w:val="-4"/>
        </w:rPr>
        <w:t xml:space="preserve"> </w:t>
      </w:r>
      <w:r w:rsidRPr="00AE28FE">
        <w:rPr>
          <w:rFonts w:ascii="Times" w:hAnsi="Times"/>
        </w:rPr>
        <w:t>by the Management of the Principal.</w:t>
      </w:r>
    </w:p>
    <w:p w14:paraId="59B58A92" w14:textId="77777777" w:rsidR="00C55D44" w:rsidRPr="00485080" w:rsidRDefault="00C55D44" w:rsidP="00C55D44">
      <w:pPr>
        <w:spacing w:before="240" w:after="240"/>
        <w:rPr>
          <w:b/>
        </w:rPr>
      </w:pPr>
      <w:r w:rsidRPr="00485080">
        <w:rPr>
          <w:b/>
        </w:rPr>
        <w:t>Section</w:t>
      </w:r>
      <w:r w:rsidRPr="00485080">
        <w:rPr>
          <w:b/>
          <w:spacing w:val="-3"/>
        </w:rPr>
        <w:t xml:space="preserve"> </w:t>
      </w:r>
      <w:r w:rsidRPr="00485080">
        <w:rPr>
          <w:b/>
        </w:rPr>
        <w:t>10</w:t>
      </w:r>
      <w:r w:rsidRPr="00485080">
        <w:rPr>
          <w:b/>
          <w:spacing w:val="-4"/>
        </w:rPr>
        <w:t xml:space="preserve"> </w:t>
      </w:r>
      <w:r w:rsidRPr="00485080">
        <w:rPr>
          <w:b/>
        </w:rPr>
        <w:t>–</w:t>
      </w:r>
      <w:r w:rsidRPr="00485080">
        <w:rPr>
          <w:b/>
          <w:spacing w:val="-3"/>
        </w:rPr>
        <w:t xml:space="preserve"> </w:t>
      </w:r>
      <w:r w:rsidRPr="00485080">
        <w:rPr>
          <w:b/>
        </w:rPr>
        <w:t>Other</w:t>
      </w:r>
      <w:r w:rsidRPr="00485080">
        <w:rPr>
          <w:b/>
          <w:spacing w:val="-3"/>
        </w:rPr>
        <w:t xml:space="preserve"> </w:t>
      </w:r>
      <w:r w:rsidRPr="00485080">
        <w:rPr>
          <w:b/>
          <w:spacing w:val="-2"/>
        </w:rPr>
        <w:t>provisions:</w:t>
      </w:r>
    </w:p>
    <w:p w14:paraId="2491F575" w14:textId="77777777" w:rsidR="00C55D44" w:rsidRPr="00E37939" w:rsidRDefault="00C55D44" w:rsidP="00D9189E">
      <w:pPr>
        <w:pStyle w:val="ListParagraph"/>
        <w:widowControl w:val="0"/>
        <w:numPr>
          <w:ilvl w:val="0"/>
          <w:numId w:val="40"/>
        </w:numPr>
        <w:tabs>
          <w:tab w:val="left" w:pos="520"/>
          <w:tab w:val="left" w:pos="522"/>
        </w:tabs>
        <w:autoSpaceDE w:val="0"/>
        <w:autoSpaceDN w:val="0"/>
        <w:spacing w:before="80" w:after="80" w:line="276" w:lineRule="auto"/>
        <w:ind w:right="18"/>
        <w:jc w:val="both"/>
        <w:rPr>
          <w:rFonts w:ascii="Times" w:hAnsi="Times"/>
          <w:sz w:val="22"/>
        </w:rPr>
      </w:pPr>
      <w:r w:rsidRPr="00E37939">
        <w:rPr>
          <w:rFonts w:ascii="Times" w:hAnsi="Times"/>
          <w:sz w:val="22"/>
        </w:rPr>
        <w:t>This</w:t>
      </w:r>
      <w:r w:rsidRPr="00E37939">
        <w:rPr>
          <w:rFonts w:ascii="Times" w:hAnsi="Times"/>
          <w:spacing w:val="-8"/>
          <w:sz w:val="22"/>
        </w:rPr>
        <w:t xml:space="preserve"> </w:t>
      </w:r>
      <w:r w:rsidRPr="00E37939">
        <w:rPr>
          <w:rFonts w:ascii="Times" w:hAnsi="Times"/>
          <w:sz w:val="22"/>
        </w:rPr>
        <w:t>agreement</w:t>
      </w:r>
      <w:r w:rsidRPr="00E37939">
        <w:rPr>
          <w:rFonts w:ascii="Times" w:hAnsi="Times"/>
          <w:spacing w:val="-8"/>
          <w:sz w:val="22"/>
        </w:rPr>
        <w:t xml:space="preserve"> </w:t>
      </w:r>
      <w:r w:rsidRPr="00E37939">
        <w:rPr>
          <w:rFonts w:ascii="Times" w:hAnsi="Times"/>
          <w:sz w:val="22"/>
        </w:rPr>
        <w:t>is</w:t>
      </w:r>
      <w:r w:rsidRPr="00E37939">
        <w:rPr>
          <w:rFonts w:ascii="Times" w:hAnsi="Times"/>
          <w:spacing w:val="-11"/>
          <w:sz w:val="22"/>
        </w:rPr>
        <w:t xml:space="preserve"> </w:t>
      </w:r>
      <w:r w:rsidRPr="00E37939">
        <w:rPr>
          <w:rFonts w:ascii="Times" w:hAnsi="Times"/>
          <w:sz w:val="22"/>
        </w:rPr>
        <w:t>subject</w:t>
      </w:r>
      <w:r w:rsidRPr="00E37939">
        <w:rPr>
          <w:rFonts w:ascii="Times" w:hAnsi="Times"/>
          <w:spacing w:val="-8"/>
          <w:sz w:val="22"/>
        </w:rPr>
        <w:t xml:space="preserve"> </w:t>
      </w:r>
      <w:r w:rsidRPr="00E37939">
        <w:rPr>
          <w:rFonts w:ascii="Times" w:hAnsi="Times"/>
          <w:sz w:val="22"/>
        </w:rPr>
        <w:t>to</w:t>
      </w:r>
      <w:r w:rsidRPr="00E37939">
        <w:rPr>
          <w:rFonts w:ascii="Times" w:hAnsi="Times"/>
          <w:spacing w:val="-11"/>
          <w:sz w:val="22"/>
        </w:rPr>
        <w:t xml:space="preserve"> </w:t>
      </w:r>
      <w:r w:rsidRPr="00E37939">
        <w:rPr>
          <w:rFonts w:ascii="Times" w:hAnsi="Times"/>
          <w:sz w:val="22"/>
        </w:rPr>
        <w:t>Indian</w:t>
      </w:r>
      <w:r w:rsidRPr="00E37939">
        <w:rPr>
          <w:rFonts w:ascii="Times" w:hAnsi="Times"/>
          <w:spacing w:val="-9"/>
          <w:sz w:val="22"/>
        </w:rPr>
        <w:t xml:space="preserve"> </w:t>
      </w:r>
      <w:r w:rsidRPr="00E37939">
        <w:rPr>
          <w:rFonts w:ascii="Times" w:hAnsi="Times"/>
          <w:sz w:val="22"/>
        </w:rPr>
        <w:t>Law.</w:t>
      </w:r>
      <w:r w:rsidRPr="00E37939">
        <w:rPr>
          <w:rFonts w:ascii="Times" w:hAnsi="Times"/>
          <w:spacing w:val="-8"/>
          <w:sz w:val="22"/>
        </w:rPr>
        <w:t xml:space="preserve"> </w:t>
      </w:r>
      <w:r w:rsidRPr="00E37939">
        <w:rPr>
          <w:rFonts w:ascii="Times" w:hAnsi="Times"/>
          <w:sz w:val="22"/>
        </w:rPr>
        <w:t>The</w:t>
      </w:r>
      <w:r w:rsidRPr="00E37939">
        <w:rPr>
          <w:rFonts w:ascii="Times" w:hAnsi="Times"/>
          <w:spacing w:val="-11"/>
          <w:sz w:val="22"/>
        </w:rPr>
        <w:t xml:space="preserve"> </w:t>
      </w:r>
      <w:r w:rsidRPr="00E37939">
        <w:rPr>
          <w:rFonts w:ascii="Times" w:hAnsi="Times"/>
          <w:sz w:val="22"/>
        </w:rPr>
        <w:t>place</w:t>
      </w:r>
      <w:r w:rsidRPr="00E37939">
        <w:rPr>
          <w:rFonts w:ascii="Times" w:hAnsi="Times"/>
          <w:spacing w:val="-9"/>
          <w:sz w:val="22"/>
        </w:rPr>
        <w:t xml:space="preserve"> </w:t>
      </w:r>
      <w:r w:rsidRPr="00E37939">
        <w:rPr>
          <w:rFonts w:ascii="Times" w:hAnsi="Times"/>
          <w:sz w:val="22"/>
        </w:rPr>
        <w:t>of</w:t>
      </w:r>
      <w:r w:rsidRPr="00E37939">
        <w:rPr>
          <w:rFonts w:ascii="Times" w:hAnsi="Times"/>
          <w:spacing w:val="-8"/>
          <w:sz w:val="22"/>
        </w:rPr>
        <w:t xml:space="preserve"> </w:t>
      </w:r>
      <w:r w:rsidRPr="00E37939">
        <w:rPr>
          <w:rFonts w:ascii="Times" w:hAnsi="Times"/>
          <w:sz w:val="22"/>
        </w:rPr>
        <w:t>performance</w:t>
      </w:r>
      <w:r w:rsidRPr="00E37939">
        <w:rPr>
          <w:rFonts w:ascii="Times" w:hAnsi="Times"/>
          <w:spacing w:val="-9"/>
          <w:sz w:val="22"/>
        </w:rPr>
        <w:t xml:space="preserve"> </w:t>
      </w:r>
      <w:r w:rsidRPr="00E37939">
        <w:rPr>
          <w:rFonts w:ascii="Times" w:hAnsi="Times"/>
          <w:sz w:val="22"/>
        </w:rPr>
        <w:t>and</w:t>
      </w:r>
      <w:r w:rsidRPr="00E37939">
        <w:rPr>
          <w:rFonts w:ascii="Times" w:hAnsi="Times"/>
          <w:spacing w:val="-11"/>
          <w:sz w:val="22"/>
        </w:rPr>
        <w:t xml:space="preserve"> </w:t>
      </w:r>
      <w:r w:rsidRPr="00E37939">
        <w:rPr>
          <w:rFonts w:ascii="Times" w:hAnsi="Times"/>
          <w:sz w:val="22"/>
        </w:rPr>
        <w:t>jurisdiction</w:t>
      </w:r>
      <w:r w:rsidRPr="00E37939">
        <w:rPr>
          <w:rFonts w:ascii="Times" w:hAnsi="Times"/>
          <w:spacing w:val="-9"/>
          <w:sz w:val="22"/>
        </w:rPr>
        <w:t xml:space="preserve"> </w:t>
      </w:r>
      <w:r w:rsidRPr="00E37939">
        <w:rPr>
          <w:rFonts w:ascii="Times" w:hAnsi="Times"/>
          <w:sz w:val="22"/>
        </w:rPr>
        <w:t>is</w:t>
      </w:r>
      <w:r w:rsidRPr="00E37939">
        <w:rPr>
          <w:rFonts w:ascii="Times" w:hAnsi="Times"/>
          <w:spacing w:val="-8"/>
          <w:sz w:val="22"/>
        </w:rPr>
        <w:t xml:space="preserve"> </w:t>
      </w:r>
      <w:r w:rsidRPr="00E37939">
        <w:rPr>
          <w:rFonts w:ascii="Times" w:hAnsi="Times"/>
          <w:sz w:val="22"/>
        </w:rPr>
        <w:t>the place from where the Tender/ Contract is issued.</w:t>
      </w:r>
    </w:p>
    <w:p w14:paraId="0E824AFF" w14:textId="77777777" w:rsidR="00C55D44" w:rsidRPr="00E37939" w:rsidRDefault="00C55D44" w:rsidP="00D9189E">
      <w:pPr>
        <w:pStyle w:val="ListParagraph"/>
        <w:widowControl w:val="0"/>
        <w:numPr>
          <w:ilvl w:val="0"/>
          <w:numId w:val="40"/>
        </w:numPr>
        <w:tabs>
          <w:tab w:val="left" w:pos="520"/>
          <w:tab w:val="left" w:pos="522"/>
        </w:tabs>
        <w:autoSpaceDE w:val="0"/>
        <w:autoSpaceDN w:val="0"/>
        <w:spacing w:before="80" w:after="80" w:line="278" w:lineRule="auto"/>
        <w:ind w:right="22"/>
        <w:jc w:val="both"/>
        <w:rPr>
          <w:rFonts w:ascii="Times" w:hAnsi="Times"/>
          <w:sz w:val="22"/>
        </w:rPr>
      </w:pPr>
      <w:r w:rsidRPr="00E37939">
        <w:rPr>
          <w:rFonts w:ascii="Times" w:hAnsi="Times"/>
          <w:sz w:val="22"/>
        </w:rPr>
        <w:lastRenderedPageBreak/>
        <w:t>Changes, supplements, and termination notices must be submitted in writing. Side agreements have not been made.</w:t>
      </w:r>
    </w:p>
    <w:p w14:paraId="3783C2AC" w14:textId="77777777" w:rsidR="00C55D44" w:rsidRPr="00E37939" w:rsidRDefault="00C55D44" w:rsidP="00D9189E">
      <w:pPr>
        <w:pStyle w:val="ListParagraph"/>
        <w:widowControl w:val="0"/>
        <w:numPr>
          <w:ilvl w:val="0"/>
          <w:numId w:val="40"/>
        </w:numPr>
        <w:tabs>
          <w:tab w:val="left" w:pos="520"/>
          <w:tab w:val="left" w:pos="522"/>
        </w:tabs>
        <w:autoSpaceDE w:val="0"/>
        <w:autoSpaceDN w:val="0"/>
        <w:spacing w:before="80" w:after="80" w:line="276" w:lineRule="auto"/>
        <w:ind w:right="22"/>
        <w:jc w:val="both"/>
        <w:rPr>
          <w:rFonts w:ascii="Times" w:hAnsi="Times"/>
          <w:sz w:val="22"/>
        </w:rPr>
      </w:pPr>
      <w:r w:rsidRPr="00E37939">
        <w:rPr>
          <w:rFonts w:ascii="Times" w:hAnsi="Times"/>
          <w:sz w:val="22"/>
        </w:rPr>
        <w:t>If the Contractor is a partnership or a consortium, this agreement must be signed by all partners or consortium members.</w:t>
      </w:r>
    </w:p>
    <w:p w14:paraId="54D01680" w14:textId="77777777" w:rsidR="00C55D44" w:rsidRPr="00E37939" w:rsidRDefault="00C55D44" w:rsidP="00D9189E">
      <w:pPr>
        <w:pStyle w:val="ListParagraph"/>
        <w:widowControl w:val="0"/>
        <w:numPr>
          <w:ilvl w:val="0"/>
          <w:numId w:val="40"/>
        </w:numPr>
        <w:tabs>
          <w:tab w:val="left" w:pos="520"/>
          <w:tab w:val="left" w:pos="522"/>
        </w:tabs>
        <w:autoSpaceDE w:val="0"/>
        <w:autoSpaceDN w:val="0"/>
        <w:spacing w:before="80" w:after="80" w:line="276" w:lineRule="auto"/>
        <w:ind w:right="20"/>
        <w:jc w:val="both"/>
        <w:rPr>
          <w:rFonts w:ascii="Times" w:hAnsi="Times"/>
          <w:sz w:val="22"/>
        </w:rPr>
      </w:pPr>
      <w:r w:rsidRPr="00E37939">
        <w:rPr>
          <w:rFonts w:ascii="Times" w:hAnsi="Times"/>
          <w:sz w:val="22"/>
        </w:rPr>
        <w:t>Should one or several provisions of this agreement turn out to be invalid, the remainder of this agreement remains valid. In this case, the parties shall strive to come to an agreement according to their original intentions.</w:t>
      </w:r>
    </w:p>
    <w:p w14:paraId="4DFC1A6B" w14:textId="77777777" w:rsidR="00C55D44" w:rsidRPr="00E37939" w:rsidRDefault="00C55D44" w:rsidP="00D9189E">
      <w:pPr>
        <w:pStyle w:val="ListParagraph"/>
        <w:widowControl w:val="0"/>
        <w:numPr>
          <w:ilvl w:val="0"/>
          <w:numId w:val="40"/>
        </w:numPr>
        <w:tabs>
          <w:tab w:val="left" w:pos="519"/>
        </w:tabs>
        <w:autoSpaceDE w:val="0"/>
        <w:autoSpaceDN w:val="0"/>
        <w:spacing w:before="80" w:after="80"/>
        <w:ind w:left="519" w:hanging="358"/>
        <w:jc w:val="both"/>
        <w:rPr>
          <w:rFonts w:ascii="Times" w:hAnsi="Times"/>
          <w:sz w:val="22"/>
        </w:rPr>
      </w:pPr>
      <w:r w:rsidRPr="00E37939">
        <w:rPr>
          <w:rFonts w:ascii="Times" w:hAnsi="Times"/>
          <w:sz w:val="22"/>
        </w:rPr>
        <w:t>Issues</w:t>
      </w:r>
      <w:r w:rsidRPr="00E37939">
        <w:rPr>
          <w:rFonts w:ascii="Times" w:hAnsi="Times"/>
          <w:spacing w:val="-8"/>
          <w:sz w:val="22"/>
        </w:rPr>
        <w:t xml:space="preserve"> </w:t>
      </w:r>
      <w:r w:rsidRPr="00E37939">
        <w:rPr>
          <w:rFonts w:ascii="Times" w:hAnsi="Times"/>
          <w:sz w:val="22"/>
        </w:rPr>
        <w:t>like</w:t>
      </w:r>
      <w:r w:rsidRPr="00E37939">
        <w:rPr>
          <w:rFonts w:ascii="Times" w:hAnsi="Times"/>
          <w:spacing w:val="-4"/>
          <w:sz w:val="22"/>
        </w:rPr>
        <w:t xml:space="preserve"> </w:t>
      </w:r>
      <w:r w:rsidRPr="00E37939">
        <w:rPr>
          <w:rFonts w:ascii="Times" w:hAnsi="Times"/>
          <w:sz w:val="22"/>
        </w:rPr>
        <w:t>Warranty</w:t>
      </w:r>
      <w:r w:rsidRPr="00E37939">
        <w:rPr>
          <w:rFonts w:ascii="Times" w:hAnsi="Times"/>
          <w:spacing w:val="-5"/>
          <w:sz w:val="22"/>
        </w:rPr>
        <w:t xml:space="preserve"> </w:t>
      </w:r>
      <w:r w:rsidRPr="00E37939">
        <w:rPr>
          <w:rFonts w:ascii="Times" w:hAnsi="Times"/>
          <w:sz w:val="22"/>
        </w:rPr>
        <w:t>/</w:t>
      </w:r>
      <w:r w:rsidRPr="00E37939">
        <w:rPr>
          <w:rFonts w:ascii="Times" w:hAnsi="Times"/>
          <w:spacing w:val="-5"/>
          <w:sz w:val="22"/>
        </w:rPr>
        <w:t xml:space="preserve"> </w:t>
      </w:r>
      <w:r w:rsidRPr="00E37939">
        <w:rPr>
          <w:rFonts w:ascii="Times" w:hAnsi="Times"/>
          <w:sz w:val="22"/>
        </w:rPr>
        <w:t>Guarantee,</w:t>
      </w:r>
      <w:r w:rsidRPr="00E37939">
        <w:rPr>
          <w:rFonts w:ascii="Times" w:hAnsi="Times"/>
          <w:spacing w:val="-1"/>
          <w:sz w:val="22"/>
        </w:rPr>
        <w:t xml:space="preserve"> </w:t>
      </w:r>
      <w:r w:rsidRPr="00E37939">
        <w:rPr>
          <w:rFonts w:ascii="Times" w:hAnsi="Times"/>
          <w:sz w:val="22"/>
        </w:rPr>
        <w:t>etc.,</w:t>
      </w:r>
      <w:r w:rsidRPr="00E37939">
        <w:rPr>
          <w:rFonts w:ascii="Times" w:hAnsi="Times"/>
          <w:spacing w:val="-5"/>
          <w:sz w:val="22"/>
        </w:rPr>
        <w:t xml:space="preserve"> </w:t>
      </w:r>
      <w:r w:rsidRPr="00E37939">
        <w:rPr>
          <w:rFonts w:ascii="Times" w:hAnsi="Times"/>
          <w:sz w:val="22"/>
        </w:rPr>
        <w:t>shall</w:t>
      </w:r>
      <w:r w:rsidRPr="00E37939">
        <w:rPr>
          <w:rFonts w:ascii="Times" w:hAnsi="Times"/>
          <w:spacing w:val="-4"/>
          <w:sz w:val="22"/>
        </w:rPr>
        <w:t xml:space="preserve"> </w:t>
      </w:r>
      <w:r w:rsidRPr="00E37939">
        <w:rPr>
          <w:rFonts w:ascii="Times" w:hAnsi="Times"/>
          <w:sz w:val="22"/>
        </w:rPr>
        <w:t>be</w:t>
      </w:r>
      <w:r w:rsidRPr="00E37939">
        <w:rPr>
          <w:rFonts w:ascii="Times" w:hAnsi="Times"/>
          <w:spacing w:val="-3"/>
          <w:sz w:val="22"/>
        </w:rPr>
        <w:t xml:space="preserve"> </w:t>
      </w:r>
      <w:r w:rsidRPr="00E37939">
        <w:rPr>
          <w:rFonts w:ascii="Times" w:hAnsi="Times"/>
          <w:sz w:val="22"/>
        </w:rPr>
        <w:t>outside</w:t>
      </w:r>
      <w:r w:rsidRPr="00E37939">
        <w:rPr>
          <w:rFonts w:ascii="Times" w:hAnsi="Times"/>
          <w:spacing w:val="-4"/>
          <w:sz w:val="22"/>
        </w:rPr>
        <w:t xml:space="preserve"> </w:t>
      </w:r>
      <w:r w:rsidRPr="00E37939">
        <w:rPr>
          <w:rFonts w:ascii="Times" w:hAnsi="Times"/>
          <w:sz w:val="22"/>
        </w:rPr>
        <w:t>the</w:t>
      </w:r>
      <w:r w:rsidRPr="00E37939">
        <w:rPr>
          <w:rFonts w:ascii="Times" w:hAnsi="Times"/>
          <w:spacing w:val="-5"/>
          <w:sz w:val="22"/>
        </w:rPr>
        <w:t xml:space="preserve"> </w:t>
      </w:r>
      <w:r w:rsidRPr="00E37939">
        <w:rPr>
          <w:rFonts w:ascii="Times" w:hAnsi="Times"/>
          <w:sz w:val="22"/>
        </w:rPr>
        <w:t>purview</w:t>
      </w:r>
      <w:r w:rsidRPr="00E37939">
        <w:rPr>
          <w:rFonts w:ascii="Times" w:hAnsi="Times"/>
          <w:spacing w:val="-4"/>
          <w:sz w:val="22"/>
        </w:rPr>
        <w:t xml:space="preserve"> </w:t>
      </w:r>
      <w:r w:rsidRPr="00E37939">
        <w:rPr>
          <w:rFonts w:ascii="Times" w:hAnsi="Times"/>
          <w:sz w:val="22"/>
        </w:rPr>
        <w:t>of</w:t>
      </w:r>
      <w:r w:rsidRPr="00E37939">
        <w:rPr>
          <w:rFonts w:ascii="Times" w:hAnsi="Times"/>
          <w:spacing w:val="-3"/>
          <w:sz w:val="22"/>
        </w:rPr>
        <w:t xml:space="preserve"> </w:t>
      </w:r>
      <w:r w:rsidRPr="00E37939">
        <w:rPr>
          <w:rFonts w:ascii="Times" w:hAnsi="Times"/>
          <w:spacing w:val="-2"/>
          <w:sz w:val="22"/>
        </w:rPr>
        <w:t>IEMs.</w:t>
      </w:r>
    </w:p>
    <w:p w14:paraId="5B8E669E" w14:textId="77777777" w:rsidR="00C55D44" w:rsidRPr="00E37939" w:rsidRDefault="00C55D44" w:rsidP="00D9189E">
      <w:pPr>
        <w:pStyle w:val="ListParagraph"/>
        <w:widowControl w:val="0"/>
        <w:numPr>
          <w:ilvl w:val="0"/>
          <w:numId w:val="40"/>
        </w:numPr>
        <w:tabs>
          <w:tab w:val="left" w:pos="519"/>
          <w:tab w:val="left" w:pos="521"/>
        </w:tabs>
        <w:autoSpaceDE w:val="0"/>
        <w:autoSpaceDN w:val="0"/>
        <w:spacing w:before="80" w:after="80" w:line="276" w:lineRule="auto"/>
        <w:ind w:left="521" w:right="22"/>
        <w:jc w:val="both"/>
        <w:rPr>
          <w:rFonts w:ascii="Times" w:hAnsi="Times"/>
          <w:sz w:val="22"/>
        </w:rPr>
      </w:pPr>
      <w:r w:rsidRPr="00E37939">
        <w:rPr>
          <w:rFonts w:ascii="Times" w:hAnsi="Times"/>
          <w:sz w:val="22"/>
        </w:rPr>
        <w:t>In</w:t>
      </w:r>
      <w:r w:rsidRPr="00E37939">
        <w:rPr>
          <w:rFonts w:ascii="Times" w:hAnsi="Times"/>
          <w:spacing w:val="-4"/>
          <w:sz w:val="22"/>
        </w:rPr>
        <w:t xml:space="preserve"> </w:t>
      </w:r>
      <w:r w:rsidRPr="00E37939">
        <w:rPr>
          <w:rFonts w:ascii="Times" w:hAnsi="Times"/>
          <w:sz w:val="22"/>
        </w:rPr>
        <w:t>the</w:t>
      </w:r>
      <w:r w:rsidRPr="00E37939">
        <w:rPr>
          <w:rFonts w:ascii="Times" w:hAnsi="Times"/>
          <w:spacing w:val="-2"/>
          <w:sz w:val="22"/>
        </w:rPr>
        <w:t xml:space="preserve"> </w:t>
      </w:r>
      <w:r w:rsidRPr="00E37939">
        <w:rPr>
          <w:rFonts w:ascii="Times" w:hAnsi="Times"/>
          <w:sz w:val="22"/>
        </w:rPr>
        <w:t>event of any</w:t>
      </w:r>
      <w:r w:rsidRPr="00E37939">
        <w:rPr>
          <w:rFonts w:ascii="Times" w:hAnsi="Times"/>
          <w:spacing w:val="-4"/>
          <w:sz w:val="22"/>
        </w:rPr>
        <w:t xml:space="preserve"> </w:t>
      </w:r>
      <w:r w:rsidRPr="00E37939">
        <w:rPr>
          <w:rFonts w:ascii="Times" w:hAnsi="Times"/>
          <w:sz w:val="22"/>
        </w:rPr>
        <w:t>contradiction</w:t>
      </w:r>
      <w:r w:rsidRPr="00E37939">
        <w:rPr>
          <w:rFonts w:ascii="Times" w:hAnsi="Times"/>
          <w:spacing w:val="-2"/>
          <w:sz w:val="22"/>
        </w:rPr>
        <w:t xml:space="preserve"> </w:t>
      </w:r>
      <w:r w:rsidRPr="00E37939">
        <w:rPr>
          <w:rFonts w:ascii="Times" w:hAnsi="Times"/>
          <w:sz w:val="22"/>
        </w:rPr>
        <w:t>between</w:t>
      </w:r>
      <w:r w:rsidRPr="00E37939">
        <w:rPr>
          <w:rFonts w:ascii="Times" w:hAnsi="Times"/>
          <w:spacing w:val="-4"/>
          <w:sz w:val="22"/>
        </w:rPr>
        <w:t xml:space="preserve"> </w:t>
      </w:r>
      <w:r w:rsidRPr="00E37939">
        <w:rPr>
          <w:rFonts w:ascii="Times" w:hAnsi="Times"/>
          <w:sz w:val="22"/>
        </w:rPr>
        <w:t>the</w:t>
      </w:r>
      <w:r w:rsidRPr="00E37939">
        <w:rPr>
          <w:rFonts w:ascii="Times" w:hAnsi="Times"/>
          <w:spacing w:val="-4"/>
          <w:sz w:val="22"/>
        </w:rPr>
        <w:t xml:space="preserve"> </w:t>
      </w:r>
      <w:r w:rsidRPr="00E37939">
        <w:rPr>
          <w:rFonts w:ascii="Times" w:hAnsi="Times"/>
          <w:sz w:val="22"/>
        </w:rPr>
        <w:t>Integrity</w:t>
      </w:r>
      <w:r w:rsidRPr="00E37939">
        <w:rPr>
          <w:rFonts w:ascii="Times" w:hAnsi="Times"/>
          <w:spacing w:val="-1"/>
          <w:sz w:val="22"/>
        </w:rPr>
        <w:t xml:space="preserve"> </w:t>
      </w:r>
      <w:r w:rsidRPr="00E37939">
        <w:rPr>
          <w:rFonts w:ascii="Times" w:hAnsi="Times"/>
          <w:sz w:val="22"/>
        </w:rPr>
        <w:t>Pact and</w:t>
      </w:r>
      <w:r w:rsidRPr="00E37939">
        <w:rPr>
          <w:rFonts w:ascii="Times" w:hAnsi="Times"/>
          <w:spacing w:val="-4"/>
          <w:sz w:val="22"/>
        </w:rPr>
        <w:t xml:space="preserve"> </w:t>
      </w:r>
      <w:r w:rsidRPr="00E37939">
        <w:rPr>
          <w:rFonts w:ascii="Times" w:hAnsi="Times"/>
          <w:sz w:val="22"/>
        </w:rPr>
        <w:t>its</w:t>
      </w:r>
      <w:r w:rsidRPr="00E37939">
        <w:rPr>
          <w:rFonts w:ascii="Times" w:hAnsi="Times"/>
          <w:spacing w:val="-4"/>
          <w:sz w:val="22"/>
        </w:rPr>
        <w:t xml:space="preserve"> </w:t>
      </w:r>
      <w:r w:rsidRPr="00E37939">
        <w:rPr>
          <w:rFonts w:ascii="Times" w:hAnsi="Times"/>
          <w:sz w:val="22"/>
        </w:rPr>
        <w:t>Annex,</w:t>
      </w:r>
      <w:r w:rsidRPr="00E37939">
        <w:rPr>
          <w:rFonts w:ascii="Times" w:hAnsi="Times"/>
          <w:spacing w:val="-5"/>
          <w:sz w:val="22"/>
        </w:rPr>
        <w:t xml:space="preserve"> </w:t>
      </w:r>
      <w:r w:rsidRPr="00E37939">
        <w:rPr>
          <w:rFonts w:ascii="Times" w:hAnsi="Times"/>
          <w:sz w:val="22"/>
        </w:rPr>
        <w:t>the</w:t>
      </w:r>
      <w:r w:rsidRPr="00E37939">
        <w:rPr>
          <w:rFonts w:ascii="Times" w:hAnsi="Times"/>
          <w:spacing w:val="-2"/>
          <w:sz w:val="22"/>
        </w:rPr>
        <w:t xml:space="preserve"> </w:t>
      </w:r>
      <w:r w:rsidRPr="00E37939">
        <w:rPr>
          <w:rFonts w:ascii="Times" w:hAnsi="Times"/>
          <w:sz w:val="22"/>
        </w:rPr>
        <w:t>Clause</w:t>
      </w:r>
      <w:r w:rsidRPr="00E37939">
        <w:rPr>
          <w:rFonts w:ascii="Times" w:hAnsi="Times"/>
          <w:spacing w:val="-2"/>
          <w:sz w:val="22"/>
        </w:rPr>
        <w:t xml:space="preserve"> </w:t>
      </w:r>
      <w:r w:rsidRPr="00E37939">
        <w:rPr>
          <w:rFonts w:ascii="Times" w:hAnsi="Times"/>
          <w:sz w:val="22"/>
        </w:rPr>
        <w:t>in the Integrity Pact shall prevail.</w:t>
      </w:r>
    </w:p>
    <w:p w14:paraId="01039CE2" w14:textId="77777777" w:rsidR="00C55D44" w:rsidRPr="00485080" w:rsidRDefault="00C55D44" w:rsidP="00C55D44">
      <w:pPr>
        <w:pStyle w:val="BodyText"/>
        <w:rPr>
          <w:rFonts w:ascii="Times" w:hAnsi="Times"/>
          <w:sz w:val="20"/>
        </w:rPr>
      </w:pPr>
    </w:p>
    <w:p w14:paraId="02A649A5" w14:textId="77777777" w:rsidR="00C55D44" w:rsidRPr="00485080" w:rsidRDefault="00C55D44" w:rsidP="00C55D44">
      <w:pPr>
        <w:pStyle w:val="BodyText"/>
        <w:rPr>
          <w:rFonts w:ascii="Times" w:hAnsi="Times"/>
          <w:sz w:val="20"/>
        </w:rPr>
      </w:pPr>
    </w:p>
    <w:p w14:paraId="4063F39E" w14:textId="77777777" w:rsidR="00C55D44" w:rsidRPr="00485080" w:rsidRDefault="00C55D44" w:rsidP="00C55D44">
      <w:pPr>
        <w:pStyle w:val="BodyText"/>
        <w:rPr>
          <w:rFonts w:ascii="Times" w:hAnsi="Times"/>
          <w:sz w:val="20"/>
        </w:rPr>
      </w:pPr>
    </w:p>
    <w:p w14:paraId="5585CDF9" w14:textId="77777777" w:rsidR="00C55D44" w:rsidRPr="00485080" w:rsidRDefault="00C55D44" w:rsidP="00C55D44">
      <w:pPr>
        <w:pStyle w:val="BodyText"/>
        <w:rPr>
          <w:rFonts w:ascii="Times" w:hAnsi="Times"/>
          <w:sz w:val="20"/>
        </w:rPr>
      </w:pPr>
    </w:p>
    <w:p w14:paraId="093BA553" w14:textId="77777777" w:rsidR="00C55D44" w:rsidRPr="00485080" w:rsidRDefault="00C55D44" w:rsidP="00C55D44">
      <w:pPr>
        <w:pStyle w:val="BodyText"/>
        <w:spacing w:before="138"/>
        <w:rPr>
          <w:rFonts w:ascii="Times" w:hAnsi="Times"/>
          <w:sz w:val="20"/>
        </w:rPr>
      </w:pPr>
      <w:r w:rsidRPr="00485080">
        <w:rPr>
          <w:rFonts w:ascii="Times" w:hAnsi="Times"/>
          <w:noProof/>
          <w:sz w:val="20"/>
        </w:rPr>
        <mc:AlternateContent>
          <mc:Choice Requires="wps">
            <w:drawing>
              <wp:anchor distT="0" distB="0" distL="0" distR="0" simplePos="0" relativeHeight="251664896" behindDoc="1" locked="0" layoutInCell="1" allowOverlap="1" wp14:anchorId="3FE04390" wp14:editId="198CD3C4">
                <wp:simplePos x="0" y="0"/>
                <wp:positionH relativeFrom="page">
                  <wp:posOffset>987308</wp:posOffset>
                </wp:positionH>
                <wp:positionV relativeFrom="paragraph">
                  <wp:posOffset>249465</wp:posOffset>
                </wp:positionV>
                <wp:extent cx="2486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270"/>
                        </a:xfrm>
                        <a:custGeom>
                          <a:avLst/>
                          <a:gdLst/>
                          <a:ahLst/>
                          <a:cxnLst/>
                          <a:rect l="l" t="t" r="r" b="b"/>
                          <a:pathLst>
                            <a:path w="2486025">
                              <a:moveTo>
                                <a:pt x="0" y="0"/>
                              </a:moveTo>
                              <a:lnTo>
                                <a:pt x="248560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77.75pt;margin-top:19.65pt;width:195.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48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HSJgIAAH8EAAAOAAAAZHJzL2Uyb0RvYy54bWysVMFu2zAMvQ/YPwi6L3aCJc2MOMXQoMWA&#10;oivQDDsrshwbk0WNUmLn70fJdpJ2t6I+CJT4RPLxUV7ddo1mR4WuBpPz6STlTBkJRW32Of+1vf+y&#10;5Mx5YQqhwaicn5Tjt+vPn1atzdQMKtCFQkZBjMtam/PKe5sliZOVaoSbgFWGnCVgIzxtcZ8UKFqK&#10;3uhklqaLpAUsLIJUztHppnfydYxflkr6n2XplGc651SbjyvGdRfWZL0S2R6FrWo5lCHeUUUjakNJ&#10;z6E2wgt2wPq/UE0tERyUfiKhSaAsa6kiB2IzTd+weamEVZELNcfZc5vcx4WVT8dnZHWR8zlnRjQk&#10;0cPQjXloTmtdRpgX+4yBnrOPIP84ciSvPGHjBkxXYhOwRI51sdOnc6dV55mkw9nX5SKdUUpJvuns&#10;JgqRiGy8Kw/OPyiIccTx0flep2K0RDVasjOjiaR20FlHnT1npDNyRjrvep2t8OFeKC6YrL0UEs4a&#10;OKotRK9/UzmVdvFqc40iKvNFesPZyJKwPYKMkIZ61RsxNdnX5LQJVSy/pdM4Pg50XdzXWocqHO53&#10;dxrZUYThjV/gQRFewSw6vxGu6nHRNcC0GXTqpQki7aA4keAtaZxz9/cgUHGmfxgaqfA8RgNHYzca&#10;6PUdxEcUG0Q5t91vgZaF9Dn3pOwTjAMrslG0QP2MDTcNfD94KOugaJyhvqJhQ1MeCQ4vMjyj631E&#10;Xf4b638AAAD//wMAUEsDBBQABgAIAAAAIQD9sF9y3AAAAAkBAAAPAAAAZHJzL2Rvd25yZXYueG1s&#10;TI/BTsMwEETvSPyDtUjcqNMGlzbEqQAJceqBwgdsYhMH4nWI3Tb9e7YnetvZHc2+KTeT78XBjrEL&#10;pGE+y0BYaoLpqNXw+fF6twIRE5LBPpDVcLIRNtX1VYmFCUd6t4ddagWHUCxQg0tpKKSMjbMe4ywM&#10;lvj2FUaPieXYSjPikcN9LxdZtpQeO+IPDgf74mzzs9t7Dd+xXuD85PPt7zLWz9u35HjW+vZmenoE&#10;keyU/s1wxmd0qJipDnsyUfSslVJs1ZCvcxBsUPcPXK4+LxTIqpSXDao/AAAA//8DAFBLAQItABQA&#10;BgAIAAAAIQC2gziS/gAAAOEBAAATAAAAAAAAAAAAAAAAAAAAAABbQ29udGVudF9UeXBlc10ueG1s&#10;UEsBAi0AFAAGAAgAAAAhADj9If/WAAAAlAEAAAsAAAAAAAAAAAAAAAAALwEAAF9yZWxzLy5yZWxz&#10;UEsBAi0AFAAGAAgAAAAhAIHg4dImAgAAfwQAAA4AAAAAAAAAAAAAAAAALgIAAGRycy9lMm9Eb2Mu&#10;eG1sUEsBAi0AFAAGAAgAAAAhAP2wX3LcAAAACQEAAA8AAAAAAAAAAAAAAAAAgAQAAGRycy9kb3du&#10;cmV2LnhtbFBLBQYAAAAABAAEAPMAAACJBQAAAAA=&#10;" path="m,l2485607,e" filled="f" strokeweight=".24725mm">
                <v:path arrowok="t"/>
                <w10:wrap type="topAndBottom" anchorx="page"/>
              </v:shape>
            </w:pict>
          </mc:Fallback>
        </mc:AlternateContent>
      </w:r>
      <w:r w:rsidRPr="00485080">
        <w:rPr>
          <w:rFonts w:ascii="Times" w:hAnsi="Times"/>
          <w:noProof/>
          <w:sz w:val="20"/>
        </w:rPr>
        <mc:AlternateContent>
          <mc:Choice Requires="wps">
            <w:drawing>
              <wp:anchor distT="0" distB="0" distL="0" distR="0" simplePos="0" relativeHeight="251665920" behindDoc="1" locked="0" layoutInCell="1" allowOverlap="1" wp14:anchorId="4AA4C19F" wp14:editId="2DA4CC2D">
                <wp:simplePos x="0" y="0"/>
                <wp:positionH relativeFrom="page">
                  <wp:posOffset>3856945</wp:posOffset>
                </wp:positionH>
                <wp:positionV relativeFrom="paragraph">
                  <wp:posOffset>249465</wp:posOffset>
                </wp:positionV>
                <wp:extent cx="24860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270"/>
                        </a:xfrm>
                        <a:custGeom>
                          <a:avLst/>
                          <a:gdLst/>
                          <a:ahLst/>
                          <a:cxnLst/>
                          <a:rect l="l" t="t" r="r" b="b"/>
                          <a:pathLst>
                            <a:path w="2486025">
                              <a:moveTo>
                                <a:pt x="0" y="0"/>
                              </a:moveTo>
                              <a:lnTo>
                                <a:pt x="248560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303.7pt;margin-top:19.65pt;width:195.7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248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5ZGJgIAAH8EAAAOAAAAZHJzL2Uyb0RvYy54bWysVMFu2zAMvQ/YPwi6L3aMNc2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AVnRrQk&#10;0ePYjUVoTmddTphX+4KBnrNPIH85ciRvPGHjRkxfYRuwRI71sdOnc6dV75mkw+zzcpFmN5xJ8s2z&#10;2yhEIvLprjw4/6ggxhHHJ+cHncrJEvVkyd5MJpLaQWcddfackc7IGem8G3S2wod7obhgsu5SSDhr&#10;4ai2EL3+XeVU2sWrzTWKqNws0lvOJpaEHRBkhDTUq8GIqcm+JqdNqGL5JZ3H8XGgm/Kh0TpU4XC/&#10;u9fIjiIMb/wCD4rwBmbR+Y1w9YCLrhGmzajTIE0QaQfliQTvSOOCu98HgYoz/c3QSIXnMRk4GbvJ&#10;QK/vIT6i2CDKue1/CrQspC+4J2WfYRpYkU+iBepnbLhp4OvBQ9UEReMMDRWNG5rySHB8keEZXe8j&#10;6vLfWP8BAAD//wMAUEsDBBQABgAIAAAAIQCkIUKs3AAAAAkBAAAPAAAAZHJzL2Rvd25yZXYueG1s&#10;TI/PTsMwDIfvSLxDZCRuLN0KZS1NJ0BCnHZg8ABua5pC45Qm27q3xzvBzX8+/fy53MxuUAeaQu/Z&#10;wHKRgCJufNtzZ+Dj/eVmDSpE5BYHz2TgRAE21eVFiUXrj/xGh13slIRwKNCAjXEstA6NJYdh4Udi&#10;2X36yWGUdup0O+FRwt2gV0mSaYc9ywWLIz1bar53e2fgK9QrXJ5cuv3JQv20fY1WamOur+bHB1CR&#10;5vgHw1lf1KESp9rvuQ1qMJAl97eCGkjzFJQAeb7OQdXnwR3oqtT/P6h+AQAA//8DAFBLAQItABQA&#10;BgAIAAAAIQC2gziS/gAAAOEBAAATAAAAAAAAAAAAAAAAAAAAAABbQ29udGVudF9UeXBlc10ueG1s&#10;UEsBAi0AFAAGAAgAAAAhADj9If/WAAAAlAEAAAsAAAAAAAAAAAAAAAAALwEAAF9yZWxzLy5yZWxz&#10;UEsBAi0AFAAGAAgAAAAhACjXlkYmAgAAfwQAAA4AAAAAAAAAAAAAAAAALgIAAGRycy9lMm9Eb2Mu&#10;eG1sUEsBAi0AFAAGAAgAAAAhAKQhQqzcAAAACQEAAA8AAAAAAAAAAAAAAAAAgAQAAGRycy9kb3du&#10;cmV2LnhtbFBLBQYAAAAABAAEAPMAAACJBQAAAAA=&#10;" path="m,l2485607,e" filled="f" strokeweight=".24725mm">
                <v:path arrowok="t"/>
                <w10:wrap type="topAndBottom" anchorx="page"/>
              </v:shape>
            </w:pict>
          </mc:Fallback>
        </mc:AlternateContent>
      </w:r>
    </w:p>
    <w:p w14:paraId="504208CA" w14:textId="77777777" w:rsidR="00C55D44" w:rsidRPr="00485080" w:rsidRDefault="00C55D44" w:rsidP="00C55D44">
      <w:pPr>
        <w:pStyle w:val="BodyText"/>
        <w:tabs>
          <w:tab w:val="left" w:pos="4656"/>
        </w:tabs>
        <w:spacing w:before="4" w:line="570" w:lineRule="atLeast"/>
        <w:ind w:left="137" w:right="449"/>
        <w:rPr>
          <w:rFonts w:ascii="Times" w:hAnsi="Times"/>
        </w:rPr>
      </w:pPr>
      <w:r w:rsidRPr="00485080">
        <w:rPr>
          <w:rFonts w:ascii="Times" w:hAnsi="Times"/>
        </w:rPr>
        <w:t>(For &amp; On behalf of the NIT Rourkela)</w:t>
      </w:r>
      <w:r w:rsidRPr="00485080">
        <w:rPr>
          <w:rFonts w:ascii="Times" w:hAnsi="Times"/>
        </w:rPr>
        <w:tab/>
        <w:t>(For</w:t>
      </w:r>
      <w:r w:rsidRPr="00485080">
        <w:rPr>
          <w:rFonts w:ascii="Times" w:hAnsi="Times"/>
          <w:spacing w:val="-7"/>
        </w:rPr>
        <w:t xml:space="preserve"> </w:t>
      </w:r>
      <w:r w:rsidRPr="00485080">
        <w:rPr>
          <w:rFonts w:ascii="Times" w:hAnsi="Times"/>
        </w:rPr>
        <w:t>and</w:t>
      </w:r>
      <w:r w:rsidRPr="00485080">
        <w:rPr>
          <w:rFonts w:ascii="Times" w:hAnsi="Times"/>
          <w:spacing w:val="-6"/>
        </w:rPr>
        <w:t xml:space="preserve"> </w:t>
      </w:r>
      <w:r w:rsidRPr="00485080">
        <w:rPr>
          <w:rFonts w:ascii="Times" w:hAnsi="Times"/>
        </w:rPr>
        <w:t>on</w:t>
      </w:r>
      <w:r w:rsidRPr="00485080">
        <w:rPr>
          <w:rFonts w:ascii="Times" w:hAnsi="Times"/>
          <w:spacing w:val="-8"/>
        </w:rPr>
        <w:t xml:space="preserve"> </w:t>
      </w:r>
      <w:r w:rsidRPr="00485080">
        <w:rPr>
          <w:rFonts w:ascii="Times" w:hAnsi="Times"/>
        </w:rPr>
        <w:t>behalf</w:t>
      </w:r>
      <w:r w:rsidRPr="00485080">
        <w:rPr>
          <w:rFonts w:ascii="Times" w:hAnsi="Times"/>
          <w:spacing w:val="-4"/>
        </w:rPr>
        <w:t xml:space="preserve"> </w:t>
      </w:r>
      <w:r w:rsidRPr="00485080">
        <w:rPr>
          <w:rFonts w:ascii="Times" w:hAnsi="Times"/>
        </w:rPr>
        <w:t>of</w:t>
      </w:r>
      <w:r w:rsidRPr="00485080">
        <w:rPr>
          <w:rFonts w:ascii="Times" w:hAnsi="Times"/>
          <w:spacing w:val="-4"/>
        </w:rPr>
        <w:t xml:space="preserve"> </w:t>
      </w:r>
      <w:r>
        <w:rPr>
          <w:rFonts w:ascii="Times" w:hAnsi="Times"/>
          <w:spacing w:val="-4"/>
        </w:rPr>
        <w:t>Firm / Agency</w:t>
      </w:r>
      <w:r>
        <w:rPr>
          <w:rFonts w:ascii="Times" w:hAnsi="Times"/>
        </w:rPr>
        <w:t>) (Office Seal)</w:t>
      </w:r>
      <w:r w:rsidRPr="00485080">
        <w:rPr>
          <w:rFonts w:ascii="Times" w:hAnsi="Times"/>
          <w:spacing w:val="-61"/>
        </w:rPr>
        <w:t xml:space="preserve"> </w:t>
      </w:r>
      <w:r w:rsidRPr="00485080">
        <w:rPr>
          <w:rFonts w:ascii="Times" w:hAnsi="Times"/>
        </w:rPr>
        <w:t>(Office Seal)</w:t>
      </w:r>
    </w:p>
    <w:p w14:paraId="10580A99" w14:textId="77777777" w:rsidR="00C55D44" w:rsidRPr="00485080" w:rsidRDefault="00C55D44" w:rsidP="00C55D44">
      <w:pPr>
        <w:pStyle w:val="BodyText"/>
        <w:tabs>
          <w:tab w:val="left" w:pos="1723"/>
        </w:tabs>
        <w:spacing w:before="218"/>
        <w:ind w:left="180"/>
        <w:rPr>
          <w:rFonts w:ascii="Times" w:hAnsi="Times"/>
        </w:rPr>
      </w:pPr>
      <w:r w:rsidRPr="00485080">
        <w:rPr>
          <w:rFonts w:ascii="Times" w:hAnsi="Times"/>
          <w:noProof/>
        </w:rPr>
        <mc:AlternateContent>
          <mc:Choice Requires="wps">
            <w:drawing>
              <wp:anchor distT="0" distB="0" distL="0" distR="0" simplePos="0" relativeHeight="251663872" behindDoc="1" locked="0" layoutInCell="1" allowOverlap="1" wp14:anchorId="2639A4E7" wp14:editId="0C78017F">
                <wp:simplePos x="0" y="0"/>
                <wp:positionH relativeFrom="page">
                  <wp:posOffset>1302635</wp:posOffset>
                </wp:positionH>
                <wp:positionV relativeFrom="paragraph">
                  <wp:posOffset>233636</wp:posOffset>
                </wp:positionV>
                <wp:extent cx="6521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 cy="1270"/>
                        </a:xfrm>
                        <a:custGeom>
                          <a:avLst/>
                          <a:gdLst/>
                          <a:ahLst/>
                          <a:cxnLst/>
                          <a:rect l="l" t="t" r="r" b="b"/>
                          <a:pathLst>
                            <a:path w="652145">
                              <a:moveTo>
                                <a:pt x="0" y="0"/>
                              </a:moveTo>
                              <a:lnTo>
                                <a:pt x="651715" y="0"/>
                              </a:lnTo>
                            </a:path>
                          </a:pathLst>
                        </a:custGeom>
                        <a:ln w="12338">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7" o:spid="_x0000_s1026" style="position:absolute;margin-left:102.55pt;margin-top:18.4pt;width:51.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52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erJwIAAHwEAAAOAAAAZHJzL2Uyb0RvYy54bWysVMFu2zAMvQ/YPwi6L47TJSmMOMXQoMWA&#10;oivQFDsrshwbkyWNVGLn70fJdpp2t6I5CE/mE8XHR2V10zWaHRVgbU3O08mUM2WkLWqzz/nL9u7b&#10;NWfohSmEtkbl/KSQ36y/flm1LlMzW1ldKGCUxGDWupxX3rssSVBWqhE4sU4ZCpYWGuFpC/ukANFS&#10;9kYns+l0kbQWCgdWKkT6uumDfB3zl6WS/ldZovJM55xq83GFuO7CmqxXItuDcFUthzLEB6poRG3o&#10;0nOqjfCCHaD+L1VTS7BoSz+RtklsWdZSRQ2kJp2+U/NcCaeiFmoOunOb8PPSysfjE7C6yPmSMyMa&#10;suh+6MYyNKd1mBHn2T1BkIfuwco/SIHkTSRscOB0JTSBS+JYFzt9OndadZ5J+riYz9Lvc84khdLZ&#10;MvqQiGw8Kg/o75WNacTxAX1vUzEiUY1IdmaEQGYHm3W02XNGNgNnZPOut9kJH86F2gJk7bmO8Kmx&#10;R7W1Mejf1U2VvUa1uWQt5ukyJSGjRKL2BALhEmpUD+LFhC+laRNqSGdXV9dxeNDqurirtQ5VIOx3&#10;txrYUYTRjb8gg1K8oTlAvxFY9byC0MDSZjCp9yU4tLPFidxuyeCc49+DAMWZ/mlonsLbGAGMYDcC&#10;8PrWxhcU+0NXbrvfAhwLt+fck62PdpxWkY2WBelnbjhp7I+Dt2Ud/IwD1Fc0bGjEo77hOYY3dLmP&#10;rNc/jfU/AAAA//8DAFBLAwQUAAYACAAAACEAMxkgpt0AAAAJAQAADwAAAGRycy9kb3ducmV2Lnht&#10;bEyPwU7DMBBE70j8g7VI3KidVm0hxKmqSOWEKhH4ADfZJoF4N4qdNvw9ywluM9qn2ZlsN/teXXAM&#10;HZOFZGFAIVVcd9RY+Hg/PDyCCtFR7XomtPCNAXb57U3m0pqv9IaXMjZKQiikzkIb45BqHaoWvQsL&#10;HpDkdubRuyh2bHQ9uquE+14vjdlo7zqSD60bsGix+ionb6F4Yf1anBMemuN6z5/l8RCfJmvv7+b9&#10;M6iIc/yD4be+VIdcOp14ojqo3sLSrBNBLaw2MkGAldmKOInYGtB5pv8vyH8AAAD//wMAUEsBAi0A&#10;FAAGAAgAAAAhALaDOJL+AAAA4QEAABMAAAAAAAAAAAAAAAAAAAAAAFtDb250ZW50X1R5cGVzXS54&#10;bWxQSwECLQAUAAYACAAAACEAOP0h/9YAAACUAQAACwAAAAAAAAAAAAAAAAAvAQAAX3JlbHMvLnJl&#10;bHNQSwECLQAUAAYACAAAACEA4g1XqycCAAB8BAAADgAAAAAAAAAAAAAAAAAuAgAAZHJzL2Uyb0Rv&#10;Yy54bWxQSwECLQAUAAYACAAAACEAMxkgpt0AAAAJAQAADwAAAAAAAAAAAAAAAACBBAAAZHJzL2Rv&#10;d25yZXYueG1sUEsFBgAAAAAEAAQA8wAAAIsFAAAAAA==&#10;" path="m,l651715,e" filled="f" strokeweight=".34272mm">
                <v:stroke dashstyle="dash"/>
                <v:path arrowok="t"/>
                <w10:wrap anchorx="page"/>
              </v:shape>
            </w:pict>
          </mc:Fallback>
        </mc:AlternateContent>
      </w:r>
      <w:r w:rsidRPr="00485080">
        <w:rPr>
          <w:rFonts w:ascii="Times" w:hAnsi="Times"/>
          <w:noProof/>
        </w:rPr>
        <mc:AlternateContent>
          <mc:Choice Requires="wps">
            <w:drawing>
              <wp:anchor distT="0" distB="0" distL="0" distR="0" simplePos="0" relativeHeight="251662848" behindDoc="0" locked="0" layoutInCell="1" allowOverlap="1" wp14:anchorId="72DE14DD" wp14:editId="4CD3572C">
                <wp:simplePos x="0" y="0"/>
                <wp:positionH relativeFrom="page">
                  <wp:posOffset>2326855</wp:posOffset>
                </wp:positionH>
                <wp:positionV relativeFrom="paragraph">
                  <wp:posOffset>233636</wp:posOffset>
                </wp:positionV>
                <wp:extent cx="652780" cy="1270"/>
                <wp:effectExtent l="0" t="0" r="0" b="0"/>
                <wp:wrapNone/>
                <wp:docPr id="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 cy="1270"/>
                        </a:xfrm>
                        <a:custGeom>
                          <a:avLst/>
                          <a:gdLst/>
                          <a:ahLst/>
                          <a:cxnLst/>
                          <a:rect l="l" t="t" r="r" b="b"/>
                          <a:pathLst>
                            <a:path w="652780">
                              <a:moveTo>
                                <a:pt x="0" y="0"/>
                              </a:moveTo>
                              <a:lnTo>
                                <a:pt x="652289" y="0"/>
                              </a:lnTo>
                            </a:path>
                          </a:pathLst>
                        </a:custGeom>
                        <a:ln w="12338">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8" o:spid="_x0000_s1026" style="position:absolute;margin-left:183.2pt;margin-top:18.4pt;width:51.4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52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bsJQIAAHwEAAAOAAAAZHJzL2Uyb0RvYy54bWysVMFu2zAMvQ/YPwi6L05crM2MOMXQoMWA&#10;oivQDDsrshwLkyWNVGLn70fJdpp2t2E5CE/mE8XHR2V127eGHRWgdrbki9mcM2Wlq7Tdl/zH9v7T&#10;kjMMwlbCOKtKflLIb9cfP6w6X6jcNc5UChglsVh0vuRNCL7IMpSNagXOnFeWgrWDVgTawj6rQHSU&#10;vTVZPp9fZ52DyoOTCpG+boYgX6f8da1k+F7XqAIzJafaQlohrbu4ZuuVKPYgfKPlWIb4hypaoS1d&#10;ek61EUGwA+i/UrVagkNXh5l0bebqWkuVNJCaxfydmpdGeJW0UHPQn9uE/y+tfDo+A9NVyXPOrGjJ&#10;ooexG8vYnM5jQZwX/wxRHvpHJ38hBbI3kbjBkdPX0EYuiWN96vTp3GnVBybp4/Xn/GZJfkgKLfKb&#10;5EMmiumoPGB4UC6lEcdHDINN1YREMyHZ2wkCmR1tNsnmwBnZDJyRzbvBZi9CPBdri5B15zrip9Yd&#10;1dalYHhXN1X2GjX2kkVC8uUXziaJRB0IBOIl1KgBpIsJX0ozNtawyK+ulml40Bld3WtjYhUI+92d&#10;AXYUcXTTL8qgFG9oHjBsBDYDryI0sowdTRp8iQ7tXHUitzsyuOT4+yBAcWa+WZqn+DYmABPYTQCC&#10;uXPpBaX+0JXb/qcAz+LtJQ9k65ObplUUk2VR+pkbT1r39RBcraOfaYCGisYNjXjSNz7H+IYu94n1&#10;+qex/gMAAP//AwBQSwMEFAAGAAgAAAAhALGMqNHfAAAACQEAAA8AAABkcnMvZG93bnJldi54bWxM&#10;j0FLw0AQhe+C/2EZwZvd2JTYxmxKKygoQjEpnifZNQlmZ0N228R/7/Skt5l5jzffy7az7cXZjL5z&#10;pOB+EYEwVDvdUaPgWD7frUH4gKSxd2QU/BgP2/z6KsNUu4k+zLkIjeAQ8ikqaEMYUil93RqLfuEG&#10;Q6x9udFi4HVspB5x4nDby2UUJdJiR/yhxcE8tab+Lk5WwWEfv7wdp0O1q2z5Xu4/8bWIE6Vub+bd&#10;I4hg5vBnhgs+o0POTJU7kfaiVxAnyYqtl4ErsGGVbJYgKj48RCDzTP5vkP8CAAD//wMAUEsBAi0A&#10;FAAGAAgAAAAhALaDOJL+AAAA4QEAABMAAAAAAAAAAAAAAAAAAAAAAFtDb250ZW50X1R5cGVzXS54&#10;bWxQSwECLQAUAAYACAAAACEAOP0h/9YAAACUAQAACwAAAAAAAAAAAAAAAAAvAQAAX3JlbHMvLnJl&#10;bHNQSwECLQAUAAYACAAAACEAyg8G7CUCAAB8BAAADgAAAAAAAAAAAAAAAAAuAgAAZHJzL2Uyb0Rv&#10;Yy54bWxQSwECLQAUAAYACAAAACEAsYyo0d8AAAAJAQAADwAAAAAAAAAAAAAAAAB/BAAAZHJzL2Rv&#10;d25yZXYueG1sUEsFBgAAAAAEAAQA8wAAAIsFAAAAAA==&#10;" path="m,l652289,e" filled="f" strokeweight=".34272mm">
                <v:stroke dashstyle="dash"/>
                <v:path arrowok="t"/>
                <w10:wrap anchorx="page"/>
              </v:shape>
            </w:pict>
          </mc:Fallback>
        </mc:AlternateContent>
      </w:r>
      <w:r w:rsidRPr="00485080">
        <w:rPr>
          <w:rFonts w:ascii="Times" w:hAnsi="Times"/>
          <w:spacing w:val="-2"/>
        </w:rPr>
        <w:t>Place</w:t>
      </w:r>
      <w:r w:rsidRPr="00485080">
        <w:rPr>
          <w:rFonts w:ascii="Times" w:hAnsi="Times"/>
        </w:rPr>
        <w:tab/>
      </w:r>
      <w:r>
        <w:rPr>
          <w:rFonts w:ascii="Times" w:hAnsi="Times"/>
        </w:rPr>
        <w:t xml:space="preserve">       </w:t>
      </w:r>
      <w:r w:rsidRPr="00485080">
        <w:rPr>
          <w:rFonts w:ascii="Times" w:hAnsi="Times"/>
          <w:spacing w:val="-4"/>
        </w:rPr>
        <w:t>Date</w:t>
      </w:r>
    </w:p>
    <w:p w14:paraId="1C9B4190" w14:textId="77777777" w:rsidR="00C55D44" w:rsidRPr="00485080" w:rsidRDefault="00C55D44" w:rsidP="00C55D44">
      <w:pPr>
        <w:pStyle w:val="BodyText"/>
        <w:spacing w:before="138"/>
        <w:rPr>
          <w:rFonts w:ascii="Times" w:hAnsi="Times"/>
        </w:rPr>
      </w:pPr>
    </w:p>
    <w:p w14:paraId="0B2EEAB6" w14:textId="77777777" w:rsidR="00C55D44" w:rsidRPr="00485080" w:rsidRDefault="00C55D44" w:rsidP="00C55D44">
      <w:pPr>
        <w:pStyle w:val="BodyText"/>
        <w:tabs>
          <w:tab w:val="left" w:pos="4278"/>
          <w:tab w:val="left" w:pos="4673"/>
          <w:tab w:val="left" w:pos="8819"/>
        </w:tabs>
        <w:ind w:left="132"/>
        <w:rPr>
          <w:rFonts w:ascii="Times" w:hAnsi="Times"/>
        </w:rPr>
      </w:pPr>
      <w:r w:rsidRPr="00485080">
        <w:rPr>
          <w:rFonts w:ascii="Times" w:hAnsi="Times"/>
        </w:rPr>
        <w:t xml:space="preserve">Witness 1: </w:t>
      </w:r>
      <w:r w:rsidRPr="00485080">
        <w:rPr>
          <w:rFonts w:ascii="Times" w:hAnsi="Times"/>
          <w:u w:val="single"/>
        </w:rPr>
        <w:tab/>
      </w:r>
      <w:r w:rsidRPr="00485080">
        <w:rPr>
          <w:rFonts w:ascii="Times" w:hAnsi="Times"/>
        </w:rPr>
        <w:tab/>
        <w:t xml:space="preserve">Witness 1: </w:t>
      </w:r>
      <w:r w:rsidRPr="00485080">
        <w:rPr>
          <w:rFonts w:ascii="Times" w:hAnsi="Times"/>
          <w:u w:val="single"/>
        </w:rPr>
        <w:tab/>
      </w:r>
    </w:p>
    <w:p w14:paraId="21EF00D7" w14:textId="77777777" w:rsidR="00C55D44" w:rsidRPr="00485080" w:rsidRDefault="00C55D44" w:rsidP="00C55D44">
      <w:pPr>
        <w:pStyle w:val="BodyText"/>
        <w:spacing w:before="62"/>
        <w:rPr>
          <w:rFonts w:ascii="Times" w:hAnsi="Times"/>
        </w:rPr>
      </w:pPr>
    </w:p>
    <w:p w14:paraId="68FFFED6" w14:textId="77777777" w:rsidR="00C55D44" w:rsidRPr="00F8495B" w:rsidRDefault="00C55D44" w:rsidP="00C55D44">
      <w:pPr>
        <w:pStyle w:val="BodyText"/>
        <w:tabs>
          <w:tab w:val="left" w:pos="5196"/>
        </w:tabs>
        <w:spacing w:before="1"/>
        <w:ind w:left="132"/>
        <w:rPr>
          <w:rFonts w:ascii="Times" w:hAnsi="Times"/>
        </w:rPr>
      </w:pPr>
      <w:r w:rsidRPr="00485080">
        <w:rPr>
          <w:rFonts w:ascii="Times" w:hAnsi="Times"/>
        </w:rPr>
        <w:t>(Name</w:t>
      </w:r>
      <w:r w:rsidRPr="00485080">
        <w:rPr>
          <w:rFonts w:ascii="Times" w:hAnsi="Times"/>
          <w:spacing w:val="-2"/>
        </w:rPr>
        <w:t xml:space="preserve"> </w:t>
      </w:r>
      <w:r w:rsidRPr="00485080">
        <w:rPr>
          <w:rFonts w:ascii="Times" w:hAnsi="Times"/>
        </w:rPr>
        <w:t>&amp;</w:t>
      </w:r>
      <w:r w:rsidRPr="00485080">
        <w:rPr>
          <w:rFonts w:ascii="Times" w:hAnsi="Times"/>
          <w:spacing w:val="-3"/>
        </w:rPr>
        <w:t xml:space="preserve"> </w:t>
      </w:r>
      <w:r w:rsidRPr="00485080">
        <w:rPr>
          <w:rFonts w:ascii="Times" w:hAnsi="Times"/>
          <w:spacing w:val="-2"/>
        </w:rPr>
        <w:t>Address</w:t>
      </w:r>
      <w:r>
        <w:rPr>
          <w:rFonts w:ascii="Times" w:hAnsi="Times"/>
          <w:spacing w:val="-2"/>
        </w:rPr>
        <w:t>)</w:t>
      </w:r>
      <w:r w:rsidRPr="00485080">
        <w:rPr>
          <w:rFonts w:ascii="Times" w:hAnsi="Times"/>
        </w:rPr>
        <w:tab/>
        <w:t>(Name</w:t>
      </w:r>
      <w:r w:rsidRPr="00485080">
        <w:rPr>
          <w:rFonts w:ascii="Times" w:hAnsi="Times"/>
          <w:spacing w:val="-4"/>
        </w:rPr>
        <w:t xml:space="preserve"> </w:t>
      </w:r>
      <w:r w:rsidRPr="00485080">
        <w:rPr>
          <w:rFonts w:ascii="Times" w:hAnsi="Times"/>
        </w:rPr>
        <w:t>&amp;</w:t>
      </w:r>
      <w:r w:rsidRPr="00485080">
        <w:rPr>
          <w:rFonts w:ascii="Times" w:hAnsi="Times"/>
          <w:spacing w:val="-3"/>
        </w:rPr>
        <w:t xml:space="preserve"> </w:t>
      </w:r>
      <w:r w:rsidRPr="00485080">
        <w:rPr>
          <w:rFonts w:ascii="Times" w:hAnsi="Times"/>
          <w:spacing w:val="-2"/>
        </w:rPr>
        <w:t>Address</w:t>
      </w:r>
      <w:r>
        <w:rPr>
          <w:rFonts w:ascii="Times" w:hAnsi="Times"/>
          <w:spacing w:val="-2"/>
        </w:rPr>
        <w:t>)</w:t>
      </w:r>
    </w:p>
    <w:p w14:paraId="3722F868" w14:textId="77777777" w:rsidR="00953BB0" w:rsidRPr="00213B33" w:rsidRDefault="00953BB0" w:rsidP="00C55D44">
      <w:pPr>
        <w:rPr>
          <w:rFonts w:ascii="Times" w:hAnsi="Times"/>
          <w:sz w:val="22"/>
          <w:szCs w:val="22"/>
        </w:rPr>
      </w:pPr>
    </w:p>
    <w:p w14:paraId="66EFDE7C" w14:textId="77777777" w:rsidR="00737CAF" w:rsidRPr="00066C4F" w:rsidRDefault="00737CAF" w:rsidP="00893C43">
      <w:pPr>
        <w:tabs>
          <w:tab w:val="left" w:pos="8610"/>
        </w:tabs>
        <w:jc w:val="right"/>
        <w:rPr>
          <w:rFonts w:ascii="Times" w:hAnsi="Times" w:cs="Tahoma"/>
          <w:sz w:val="22"/>
          <w:szCs w:val="22"/>
        </w:rPr>
      </w:pPr>
    </w:p>
    <w:sectPr w:rsidR="00737CAF" w:rsidRPr="00066C4F" w:rsidSect="0086368D">
      <w:footerReference w:type="default" r:id="rId11"/>
      <w:footerReference w:type="first" r:id="rId12"/>
      <w:pgSz w:w="11909" w:h="16834" w:code="9"/>
      <w:pgMar w:top="720" w:right="839" w:bottom="993" w:left="1080" w:header="720" w:footer="263"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6C8861" w16cex:dateUtc="2024-08-28T15:37:00Z"/>
  <w16cex:commentExtensible w16cex:durableId="148C9129" w16cex:dateUtc="2024-08-28T15:41:00Z"/>
  <w16cex:commentExtensible w16cex:durableId="0BF9FFD3" w16cex:dateUtc="2024-08-28T15:41:00Z"/>
  <w16cex:commentExtensible w16cex:durableId="409887DE" w16cex:dateUtc="2024-08-28T15:44:00Z"/>
  <w16cex:commentExtensible w16cex:durableId="12263C3C" w16cex:dateUtc="2024-08-28T15:45:00Z"/>
  <w16cex:commentExtensible w16cex:durableId="637D6FFF" w16cex:dateUtc="2024-08-28T16:20:00Z"/>
  <w16cex:commentExtensible w16cex:durableId="6F7DB6F9" w16cex:dateUtc="2024-08-28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FA623A" w16cid:durableId="116C8861"/>
  <w16cid:commentId w16cid:paraId="0BC754F0" w16cid:durableId="148C9129"/>
  <w16cid:commentId w16cid:paraId="57774BE4" w16cid:durableId="0BF9FFD3"/>
  <w16cid:commentId w16cid:paraId="0A2DA833" w16cid:durableId="409887DE"/>
  <w16cid:commentId w16cid:paraId="7BA3BC63" w16cid:durableId="12263C3C"/>
  <w16cid:commentId w16cid:paraId="6F1C269B" w16cid:durableId="637D6FFF"/>
  <w16cid:commentId w16cid:paraId="3B1EACBC" w16cid:durableId="6F7DB6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3EB05" w14:textId="77777777" w:rsidR="003D1DCD" w:rsidRDefault="003D1DCD">
      <w:r>
        <w:separator/>
      </w:r>
    </w:p>
  </w:endnote>
  <w:endnote w:type="continuationSeparator" w:id="0">
    <w:p w14:paraId="5850262A" w14:textId="77777777" w:rsidR="003D1DCD" w:rsidRDefault="003D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40069"/>
      <w:docPartObj>
        <w:docPartGallery w:val="Page Numbers (Bottom of Page)"/>
        <w:docPartUnique/>
      </w:docPartObj>
    </w:sdtPr>
    <w:sdtEndPr/>
    <w:sdtContent>
      <w:sdt>
        <w:sdtPr>
          <w:id w:val="860082579"/>
          <w:docPartObj>
            <w:docPartGallery w:val="Page Numbers (Top of Page)"/>
            <w:docPartUnique/>
          </w:docPartObj>
        </w:sdtPr>
        <w:sdtEndPr/>
        <w:sdtContent>
          <w:p w14:paraId="147EB61A" w14:textId="73E0AB0C" w:rsidR="00DF0114" w:rsidRDefault="00DF0114" w:rsidP="00E330B1">
            <w:pPr>
              <w:pStyle w:val="Footer"/>
              <w:ind w:right="-360"/>
              <w:jc w:val="right"/>
            </w:pPr>
            <w:r>
              <w:t xml:space="preserve">Page </w:t>
            </w:r>
            <w:r>
              <w:rPr>
                <w:b/>
                <w:bCs/>
              </w:rPr>
              <w:fldChar w:fldCharType="begin"/>
            </w:r>
            <w:r>
              <w:rPr>
                <w:b/>
                <w:bCs/>
              </w:rPr>
              <w:instrText xml:space="preserve"> PAGE </w:instrText>
            </w:r>
            <w:r>
              <w:rPr>
                <w:b/>
                <w:bCs/>
              </w:rPr>
              <w:fldChar w:fldCharType="separate"/>
            </w:r>
            <w:r w:rsidR="000502A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502A3">
              <w:rPr>
                <w:b/>
                <w:bCs/>
                <w:noProof/>
              </w:rPr>
              <w:t>32</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332649"/>
      <w:docPartObj>
        <w:docPartGallery w:val="Page Numbers (Bottom of Page)"/>
        <w:docPartUnique/>
      </w:docPartObj>
    </w:sdtPr>
    <w:sdtEndPr/>
    <w:sdtContent>
      <w:sdt>
        <w:sdtPr>
          <w:id w:val="1636605720"/>
          <w:docPartObj>
            <w:docPartGallery w:val="Page Numbers (Top of Page)"/>
            <w:docPartUnique/>
          </w:docPartObj>
        </w:sdtPr>
        <w:sdtEndPr/>
        <w:sdtContent>
          <w:p w14:paraId="65268ECC" w14:textId="1D3058CC" w:rsidR="00DF0114" w:rsidRDefault="00DF0114">
            <w:pPr>
              <w:pStyle w:val="Footer"/>
              <w:jc w:val="right"/>
            </w:pPr>
            <w:r>
              <w:t xml:space="preserve">Page </w:t>
            </w:r>
            <w:r>
              <w:rPr>
                <w:b/>
                <w:bCs/>
              </w:rPr>
              <w:fldChar w:fldCharType="begin"/>
            </w:r>
            <w:r>
              <w:rPr>
                <w:b/>
                <w:bCs/>
              </w:rPr>
              <w:instrText xml:space="preserve"> PAGE </w:instrText>
            </w:r>
            <w:r>
              <w:rPr>
                <w:b/>
                <w:bCs/>
              </w:rPr>
              <w:fldChar w:fldCharType="separate"/>
            </w:r>
            <w:r w:rsidR="000A3B6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A3B6B">
              <w:rPr>
                <w:b/>
                <w:bCs/>
                <w:noProof/>
              </w:rPr>
              <w:t>1</w:t>
            </w:r>
            <w:r>
              <w:rPr>
                <w:b/>
                <w:bCs/>
              </w:rPr>
              <w:fldChar w:fldCharType="end"/>
            </w:r>
          </w:p>
        </w:sdtContent>
      </w:sdt>
    </w:sdtContent>
  </w:sdt>
  <w:p w14:paraId="2924A07C" w14:textId="77777777" w:rsidR="00DF0114" w:rsidRDefault="00DF0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8CDF7" w14:textId="77777777" w:rsidR="003D1DCD" w:rsidRDefault="003D1DCD">
      <w:r>
        <w:separator/>
      </w:r>
    </w:p>
  </w:footnote>
  <w:footnote w:type="continuationSeparator" w:id="0">
    <w:p w14:paraId="3A8E7593" w14:textId="77777777" w:rsidR="003D1DCD" w:rsidRDefault="003D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A807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D4284"/>
    <w:multiLevelType w:val="hybridMultilevel"/>
    <w:tmpl w:val="8FD449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F16D44"/>
    <w:multiLevelType w:val="hybridMultilevel"/>
    <w:tmpl w:val="4C3C095C"/>
    <w:lvl w:ilvl="0" w:tplc="BB86A3D6">
      <w:start w:val="1"/>
      <w:numFmt w:val="lowerRoman"/>
      <w:lvlText w:val="(%1)"/>
      <w:lvlJc w:val="righ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073414E0"/>
    <w:multiLevelType w:val="hybridMultilevel"/>
    <w:tmpl w:val="F23440AE"/>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07852134"/>
    <w:multiLevelType w:val="hybridMultilevel"/>
    <w:tmpl w:val="0A2C764C"/>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183EF2"/>
    <w:multiLevelType w:val="hybridMultilevel"/>
    <w:tmpl w:val="A574F59E"/>
    <w:lvl w:ilvl="0" w:tplc="35323B8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CEB0B448">
      <w:numFmt w:val="bullet"/>
      <w:lvlText w:val="•"/>
      <w:lvlJc w:val="left"/>
      <w:pPr>
        <w:ind w:left="1339" w:hanging="360"/>
      </w:pPr>
      <w:rPr>
        <w:rFonts w:hint="default"/>
        <w:lang w:val="en-US" w:eastAsia="en-US" w:bidi="ar-SA"/>
      </w:rPr>
    </w:lvl>
    <w:lvl w:ilvl="2" w:tplc="D666C4AA">
      <w:numFmt w:val="bullet"/>
      <w:lvlText w:val="•"/>
      <w:lvlJc w:val="left"/>
      <w:pPr>
        <w:ind w:left="2198" w:hanging="360"/>
      </w:pPr>
      <w:rPr>
        <w:rFonts w:hint="default"/>
        <w:lang w:val="en-US" w:eastAsia="en-US" w:bidi="ar-SA"/>
      </w:rPr>
    </w:lvl>
    <w:lvl w:ilvl="3" w:tplc="4F1AF9A6">
      <w:numFmt w:val="bullet"/>
      <w:lvlText w:val="•"/>
      <w:lvlJc w:val="left"/>
      <w:pPr>
        <w:ind w:left="3057" w:hanging="360"/>
      </w:pPr>
      <w:rPr>
        <w:rFonts w:hint="default"/>
        <w:lang w:val="en-US" w:eastAsia="en-US" w:bidi="ar-SA"/>
      </w:rPr>
    </w:lvl>
    <w:lvl w:ilvl="4" w:tplc="E40C30CE">
      <w:numFmt w:val="bullet"/>
      <w:lvlText w:val="•"/>
      <w:lvlJc w:val="left"/>
      <w:pPr>
        <w:ind w:left="3916" w:hanging="360"/>
      </w:pPr>
      <w:rPr>
        <w:rFonts w:hint="default"/>
        <w:lang w:val="en-US" w:eastAsia="en-US" w:bidi="ar-SA"/>
      </w:rPr>
    </w:lvl>
    <w:lvl w:ilvl="5" w:tplc="A6882E34">
      <w:numFmt w:val="bullet"/>
      <w:lvlText w:val="•"/>
      <w:lvlJc w:val="left"/>
      <w:pPr>
        <w:ind w:left="4776" w:hanging="360"/>
      </w:pPr>
      <w:rPr>
        <w:rFonts w:hint="default"/>
        <w:lang w:val="en-US" w:eastAsia="en-US" w:bidi="ar-SA"/>
      </w:rPr>
    </w:lvl>
    <w:lvl w:ilvl="6" w:tplc="C62649C8">
      <w:numFmt w:val="bullet"/>
      <w:lvlText w:val="•"/>
      <w:lvlJc w:val="left"/>
      <w:pPr>
        <w:ind w:left="5635" w:hanging="360"/>
      </w:pPr>
      <w:rPr>
        <w:rFonts w:hint="default"/>
        <w:lang w:val="en-US" w:eastAsia="en-US" w:bidi="ar-SA"/>
      </w:rPr>
    </w:lvl>
    <w:lvl w:ilvl="7" w:tplc="CCB4BBCE">
      <w:numFmt w:val="bullet"/>
      <w:lvlText w:val="•"/>
      <w:lvlJc w:val="left"/>
      <w:pPr>
        <w:ind w:left="6494" w:hanging="360"/>
      </w:pPr>
      <w:rPr>
        <w:rFonts w:hint="default"/>
        <w:lang w:val="en-US" w:eastAsia="en-US" w:bidi="ar-SA"/>
      </w:rPr>
    </w:lvl>
    <w:lvl w:ilvl="8" w:tplc="75B8AB56">
      <w:numFmt w:val="bullet"/>
      <w:lvlText w:val="•"/>
      <w:lvlJc w:val="left"/>
      <w:pPr>
        <w:ind w:left="7353" w:hanging="360"/>
      </w:pPr>
      <w:rPr>
        <w:rFonts w:hint="default"/>
        <w:lang w:val="en-US" w:eastAsia="en-US" w:bidi="ar-SA"/>
      </w:rPr>
    </w:lvl>
  </w:abstractNum>
  <w:abstractNum w:abstractNumId="6">
    <w:nsid w:val="089D125F"/>
    <w:multiLevelType w:val="hybridMultilevel"/>
    <w:tmpl w:val="2402C1C0"/>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nsid w:val="0CB649DC"/>
    <w:multiLevelType w:val="hybridMultilevel"/>
    <w:tmpl w:val="A35EE3B8"/>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7D12EC"/>
    <w:multiLevelType w:val="hybridMultilevel"/>
    <w:tmpl w:val="521A2A24"/>
    <w:lvl w:ilvl="0" w:tplc="04090017">
      <w:start w:val="1"/>
      <w:numFmt w:val="lowerLetter"/>
      <w:lvlText w:val="%1)"/>
      <w:lvlJc w:val="lef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A6399"/>
    <w:multiLevelType w:val="hybridMultilevel"/>
    <w:tmpl w:val="C302B8FE"/>
    <w:lvl w:ilvl="0" w:tplc="BB86A3D6">
      <w:start w:val="1"/>
      <w:numFmt w:val="lowerRoman"/>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E22BB"/>
    <w:multiLevelType w:val="hybridMultilevel"/>
    <w:tmpl w:val="69FC602C"/>
    <w:lvl w:ilvl="0" w:tplc="EF4E0DAC">
      <w:start w:val="1"/>
      <w:numFmt w:val="lowerLetter"/>
      <w:lvlText w:val="%1."/>
      <w:lvlJc w:val="left"/>
      <w:pPr>
        <w:ind w:left="144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7F1E2A"/>
    <w:multiLevelType w:val="hybridMultilevel"/>
    <w:tmpl w:val="C706EC1E"/>
    <w:lvl w:ilvl="0" w:tplc="A0CC4214">
      <w:start w:val="1"/>
      <w:numFmt w:val="decimal"/>
      <w:lvlText w:val="%1."/>
      <w:lvlJc w:val="left"/>
      <w:pPr>
        <w:ind w:left="1080" w:hanging="720"/>
      </w:pPr>
      <w:rPr>
        <w:rFonts w:ascii="Times" w:hAnsi="Times" w:cs="Tahoma" w:hint="default"/>
        <w:b w:val="0"/>
      </w:rPr>
    </w:lvl>
    <w:lvl w:ilvl="1" w:tplc="40090019">
      <w:start w:val="1"/>
      <w:numFmt w:val="lowerLetter"/>
      <w:lvlText w:val="%2."/>
      <w:lvlJc w:val="left"/>
      <w:pPr>
        <w:ind w:left="1440" w:hanging="360"/>
      </w:pPr>
    </w:lvl>
    <w:lvl w:ilvl="2" w:tplc="BB86A3D6">
      <w:start w:val="1"/>
      <w:numFmt w:val="lowerRoman"/>
      <w:lvlText w:val="(%3)"/>
      <w:lvlJc w:val="right"/>
      <w:pPr>
        <w:ind w:left="2160" w:hanging="18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B7052B3"/>
    <w:multiLevelType w:val="hybridMultilevel"/>
    <w:tmpl w:val="CC8CBB7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1D8C41DD"/>
    <w:multiLevelType w:val="multilevel"/>
    <w:tmpl w:val="F154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E0A0D"/>
    <w:multiLevelType w:val="hybridMultilevel"/>
    <w:tmpl w:val="040819A8"/>
    <w:lvl w:ilvl="0" w:tplc="A0CC4214">
      <w:start w:val="1"/>
      <w:numFmt w:val="decimal"/>
      <w:lvlText w:val="%1."/>
      <w:lvlJc w:val="left"/>
      <w:pPr>
        <w:ind w:left="1080" w:hanging="720"/>
      </w:pPr>
      <w:rPr>
        <w:rFonts w:ascii="Times" w:hAnsi="Times" w:cs="Tahoma"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1CA7FF2"/>
    <w:multiLevelType w:val="hybridMultilevel"/>
    <w:tmpl w:val="7EE4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76EB7"/>
    <w:multiLevelType w:val="hybridMultilevel"/>
    <w:tmpl w:val="858CED9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75B03A6"/>
    <w:multiLevelType w:val="hybridMultilevel"/>
    <w:tmpl w:val="59EC4902"/>
    <w:lvl w:ilvl="0" w:tplc="C78258F8">
      <w:start w:val="1"/>
      <w:numFmt w:val="lowerLetter"/>
      <w:lvlText w:val="%1."/>
      <w:lvlJc w:val="left"/>
      <w:pPr>
        <w:ind w:left="144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287E5D"/>
    <w:multiLevelType w:val="hybridMultilevel"/>
    <w:tmpl w:val="E588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D55D94"/>
    <w:multiLevelType w:val="hybridMultilevel"/>
    <w:tmpl w:val="8D0C848E"/>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8C6146"/>
    <w:multiLevelType w:val="hybridMultilevel"/>
    <w:tmpl w:val="0EFAEF24"/>
    <w:lvl w:ilvl="0" w:tplc="BB86A3D6">
      <w:start w:val="1"/>
      <w:numFmt w:val="lowerRoman"/>
      <w:lvlText w:val="(%1)"/>
      <w:lvlJc w:val="righ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nsid w:val="2E94110F"/>
    <w:multiLevelType w:val="hybridMultilevel"/>
    <w:tmpl w:val="45C4F1B0"/>
    <w:lvl w:ilvl="0" w:tplc="C78258F8">
      <w:start w:val="1"/>
      <w:numFmt w:val="lowerLetter"/>
      <w:lvlText w:val="%1."/>
      <w:lvlJc w:val="left"/>
      <w:pPr>
        <w:ind w:left="36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D022A4"/>
    <w:multiLevelType w:val="hybridMultilevel"/>
    <w:tmpl w:val="297260CA"/>
    <w:lvl w:ilvl="0" w:tplc="BB86A3D6">
      <w:start w:val="1"/>
      <w:numFmt w:val="lowerRoman"/>
      <w:lvlText w:val="(%1)"/>
      <w:lvlJc w:val="right"/>
      <w:pPr>
        <w:ind w:left="1440" w:hanging="360"/>
      </w:pPr>
      <w:rPr>
        <w:rFonts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F975AF"/>
    <w:multiLevelType w:val="hybridMultilevel"/>
    <w:tmpl w:val="2C9810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1984816"/>
    <w:multiLevelType w:val="hybridMultilevel"/>
    <w:tmpl w:val="947CEB4A"/>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9F41D6"/>
    <w:multiLevelType w:val="hybridMultilevel"/>
    <w:tmpl w:val="F23440AE"/>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nsid w:val="382C2427"/>
    <w:multiLevelType w:val="hybridMultilevel"/>
    <w:tmpl w:val="43CC6C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9DC6A04"/>
    <w:multiLevelType w:val="hybridMultilevel"/>
    <w:tmpl w:val="2AC4F526"/>
    <w:lvl w:ilvl="0" w:tplc="78E6A172">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421857C2"/>
    <w:multiLevelType w:val="hybridMultilevel"/>
    <w:tmpl w:val="F4E6C61C"/>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33A50D0"/>
    <w:multiLevelType w:val="hybridMultilevel"/>
    <w:tmpl w:val="F566081A"/>
    <w:lvl w:ilvl="0" w:tplc="BB86A3D6">
      <w:start w:val="1"/>
      <w:numFmt w:val="lowerRoman"/>
      <w:lvlText w:val="(%1)"/>
      <w:lvlJc w:val="right"/>
      <w:pPr>
        <w:ind w:left="1440" w:hanging="360"/>
      </w:pPr>
      <w:rPr>
        <w:rFonts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34C0034"/>
    <w:multiLevelType w:val="hybridMultilevel"/>
    <w:tmpl w:val="455EB076"/>
    <w:lvl w:ilvl="0" w:tplc="10D2A9C2">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35624FE0">
      <w:numFmt w:val="bullet"/>
      <w:lvlText w:val="•"/>
      <w:lvlJc w:val="left"/>
      <w:pPr>
        <w:ind w:left="1339" w:hanging="360"/>
      </w:pPr>
      <w:rPr>
        <w:rFonts w:hint="default"/>
        <w:lang w:val="en-US" w:eastAsia="en-US" w:bidi="ar-SA"/>
      </w:rPr>
    </w:lvl>
    <w:lvl w:ilvl="2" w:tplc="92F695A8">
      <w:numFmt w:val="bullet"/>
      <w:lvlText w:val="•"/>
      <w:lvlJc w:val="left"/>
      <w:pPr>
        <w:ind w:left="2198" w:hanging="360"/>
      </w:pPr>
      <w:rPr>
        <w:rFonts w:hint="default"/>
        <w:lang w:val="en-US" w:eastAsia="en-US" w:bidi="ar-SA"/>
      </w:rPr>
    </w:lvl>
    <w:lvl w:ilvl="3" w:tplc="BECE5AB0">
      <w:numFmt w:val="bullet"/>
      <w:lvlText w:val="•"/>
      <w:lvlJc w:val="left"/>
      <w:pPr>
        <w:ind w:left="3057" w:hanging="360"/>
      </w:pPr>
      <w:rPr>
        <w:rFonts w:hint="default"/>
        <w:lang w:val="en-US" w:eastAsia="en-US" w:bidi="ar-SA"/>
      </w:rPr>
    </w:lvl>
    <w:lvl w:ilvl="4" w:tplc="87A08C96">
      <w:numFmt w:val="bullet"/>
      <w:lvlText w:val="•"/>
      <w:lvlJc w:val="left"/>
      <w:pPr>
        <w:ind w:left="3916" w:hanging="360"/>
      </w:pPr>
      <w:rPr>
        <w:rFonts w:hint="default"/>
        <w:lang w:val="en-US" w:eastAsia="en-US" w:bidi="ar-SA"/>
      </w:rPr>
    </w:lvl>
    <w:lvl w:ilvl="5" w:tplc="021AE536">
      <w:numFmt w:val="bullet"/>
      <w:lvlText w:val="•"/>
      <w:lvlJc w:val="left"/>
      <w:pPr>
        <w:ind w:left="4776" w:hanging="360"/>
      </w:pPr>
      <w:rPr>
        <w:rFonts w:hint="default"/>
        <w:lang w:val="en-US" w:eastAsia="en-US" w:bidi="ar-SA"/>
      </w:rPr>
    </w:lvl>
    <w:lvl w:ilvl="6" w:tplc="C6D2DF26">
      <w:numFmt w:val="bullet"/>
      <w:lvlText w:val="•"/>
      <w:lvlJc w:val="left"/>
      <w:pPr>
        <w:ind w:left="5635" w:hanging="360"/>
      </w:pPr>
      <w:rPr>
        <w:rFonts w:hint="default"/>
        <w:lang w:val="en-US" w:eastAsia="en-US" w:bidi="ar-SA"/>
      </w:rPr>
    </w:lvl>
    <w:lvl w:ilvl="7" w:tplc="3D044FAE">
      <w:numFmt w:val="bullet"/>
      <w:lvlText w:val="•"/>
      <w:lvlJc w:val="left"/>
      <w:pPr>
        <w:ind w:left="6494" w:hanging="360"/>
      </w:pPr>
      <w:rPr>
        <w:rFonts w:hint="default"/>
        <w:lang w:val="en-US" w:eastAsia="en-US" w:bidi="ar-SA"/>
      </w:rPr>
    </w:lvl>
    <w:lvl w:ilvl="8" w:tplc="4E383AE6">
      <w:numFmt w:val="bullet"/>
      <w:lvlText w:val="•"/>
      <w:lvlJc w:val="left"/>
      <w:pPr>
        <w:ind w:left="7353" w:hanging="360"/>
      </w:pPr>
      <w:rPr>
        <w:rFonts w:hint="default"/>
        <w:lang w:val="en-US" w:eastAsia="en-US" w:bidi="ar-SA"/>
      </w:rPr>
    </w:lvl>
  </w:abstractNum>
  <w:abstractNum w:abstractNumId="31">
    <w:nsid w:val="435E2F22"/>
    <w:multiLevelType w:val="hybridMultilevel"/>
    <w:tmpl w:val="E76253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591162"/>
    <w:multiLevelType w:val="hybridMultilevel"/>
    <w:tmpl w:val="33046DDA"/>
    <w:lvl w:ilvl="0" w:tplc="4009000F">
      <w:start w:val="1"/>
      <w:numFmt w:val="decimal"/>
      <w:lvlText w:val="%1."/>
      <w:lvlJc w:val="left"/>
      <w:pPr>
        <w:ind w:left="1070" w:hanging="360"/>
      </w:pPr>
      <w:rPr>
        <w:rFonts w:hint="default"/>
      </w:rPr>
    </w:lvl>
    <w:lvl w:ilvl="1" w:tplc="61E0605C">
      <w:start w:val="1"/>
      <w:numFmt w:val="lowerRoman"/>
      <w:lvlText w:val="%2."/>
      <w:lvlJc w:val="right"/>
      <w:pPr>
        <w:ind w:left="1790" w:hanging="360"/>
      </w:pPr>
      <w:rPr>
        <w:rFonts w:ascii="Palatino Linotype" w:eastAsia="Palatino Linotype" w:hAnsi="Palatino Linotype" w:cs="Palatino Linotype" w:hint="default"/>
        <w:spacing w:val="-3"/>
        <w:w w:val="100"/>
        <w:sz w:val="24"/>
        <w:szCs w:val="24"/>
      </w:r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3">
    <w:nsid w:val="4A33599F"/>
    <w:multiLevelType w:val="hybridMultilevel"/>
    <w:tmpl w:val="C4545842"/>
    <w:lvl w:ilvl="0" w:tplc="04090017">
      <w:start w:val="1"/>
      <w:numFmt w:val="lowerLetter"/>
      <w:lvlText w:val="%1)"/>
      <w:lvlJc w:val="lef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1F60BD"/>
    <w:multiLevelType w:val="hybridMultilevel"/>
    <w:tmpl w:val="14A0BEB4"/>
    <w:lvl w:ilvl="0" w:tplc="771277F8">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F53A7234">
      <w:start w:val="1"/>
      <w:numFmt w:val="lowerLetter"/>
      <w:lvlText w:val="%2."/>
      <w:lvlJc w:val="left"/>
      <w:pPr>
        <w:ind w:left="843" w:hanging="360"/>
        <w:jc w:val="left"/>
      </w:pPr>
      <w:rPr>
        <w:rFonts w:ascii="Times" w:eastAsia="Arial MT" w:hAnsi="Times" w:cs="Arial MT" w:hint="default"/>
        <w:b w:val="0"/>
        <w:bCs w:val="0"/>
        <w:i w:val="0"/>
        <w:iCs w:val="0"/>
        <w:spacing w:val="-1"/>
        <w:w w:val="100"/>
        <w:sz w:val="22"/>
        <w:szCs w:val="22"/>
        <w:lang w:val="en-US" w:eastAsia="en-US" w:bidi="ar-SA"/>
      </w:rPr>
    </w:lvl>
    <w:lvl w:ilvl="2" w:tplc="A9A46D18">
      <w:numFmt w:val="bullet"/>
      <w:lvlText w:val="•"/>
      <w:lvlJc w:val="left"/>
      <w:pPr>
        <w:ind w:left="1754" w:hanging="360"/>
      </w:pPr>
      <w:rPr>
        <w:rFonts w:hint="default"/>
        <w:lang w:val="en-US" w:eastAsia="en-US" w:bidi="ar-SA"/>
      </w:rPr>
    </w:lvl>
    <w:lvl w:ilvl="3" w:tplc="C414A792">
      <w:numFmt w:val="bullet"/>
      <w:lvlText w:val="•"/>
      <w:lvlJc w:val="left"/>
      <w:pPr>
        <w:ind w:left="2669" w:hanging="360"/>
      </w:pPr>
      <w:rPr>
        <w:rFonts w:hint="default"/>
        <w:lang w:val="en-US" w:eastAsia="en-US" w:bidi="ar-SA"/>
      </w:rPr>
    </w:lvl>
    <w:lvl w:ilvl="4" w:tplc="0044A74A">
      <w:numFmt w:val="bullet"/>
      <w:lvlText w:val="•"/>
      <w:lvlJc w:val="left"/>
      <w:pPr>
        <w:ind w:left="3584" w:hanging="360"/>
      </w:pPr>
      <w:rPr>
        <w:rFonts w:hint="default"/>
        <w:lang w:val="en-US" w:eastAsia="en-US" w:bidi="ar-SA"/>
      </w:rPr>
    </w:lvl>
    <w:lvl w:ilvl="5" w:tplc="2B92F658">
      <w:numFmt w:val="bullet"/>
      <w:lvlText w:val="•"/>
      <w:lvlJc w:val="left"/>
      <w:pPr>
        <w:ind w:left="4498" w:hanging="360"/>
      </w:pPr>
      <w:rPr>
        <w:rFonts w:hint="default"/>
        <w:lang w:val="en-US" w:eastAsia="en-US" w:bidi="ar-SA"/>
      </w:rPr>
    </w:lvl>
    <w:lvl w:ilvl="6" w:tplc="5232B2E6">
      <w:numFmt w:val="bullet"/>
      <w:lvlText w:val="•"/>
      <w:lvlJc w:val="left"/>
      <w:pPr>
        <w:ind w:left="5413" w:hanging="360"/>
      </w:pPr>
      <w:rPr>
        <w:rFonts w:hint="default"/>
        <w:lang w:val="en-US" w:eastAsia="en-US" w:bidi="ar-SA"/>
      </w:rPr>
    </w:lvl>
    <w:lvl w:ilvl="7" w:tplc="B75CE82E">
      <w:numFmt w:val="bullet"/>
      <w:lvlText w:val="•"/>
      <w:lvlJc w:val="left"/>
      <w:pPr>
        <w:ind w:left="6328" w:hanging="360"/>
      </w:pPr>
      <w:rPr>
        <w:rFonts w:hint="default"/>
        <w:lang w:val="en-US" w:eastAsia="en-US" w:bidi="ar-SA"/>
      </w:rPr>
    </w:lvl>
    <w:lvl w:ilvl="8" w:tplc="C8B8BDAA">
      <w:numFmt w:val="bullet"/>
      <w:lvlText w:val="•"/>
      <w:lvlJc w:val="left"/>
      <w:pPr>
        <w:ind w:left="7242" w:hanging="360"/>
      </w:pPr>
      <w:rPr>
        <w:rFonts w:hint="default"/>
        <w:lang w:val="en-US" w:eastAsia="en-US" w:bidi="ar-SA"/>
      </w:rPr>
    </w:lvl>
  </w:abstractNum>
  <w:abstractNum w:abstractNumId="35">
    <w:nsid w:val="51415FB2"/>
    <w:multiLevelType w:val="hybridMultilevel"/>
    <w:tmpl w:val="E9F4FBEE"/>
    <w:lvl w:ilvl="0" w:tplc="8C6804B2">
      <w:start w:val="1"/>
      <w:numFmt w:val="decimal"/>
      <w:lvlText w:val="%1)"/>
      <w:lvlJc w:val="left"/>
      <w:pPr>
        <w:ind w:left="522" w:hanging="360"/>
        <w:jc w:val="left"/>
      </w:pPr>
      <w:rPr>
        <w:rFonts w:ascii="Times" w:eastAsia="Arial MT" w:hAnsi="Times" w:cs="Arial MT" w:hint="default"/>
        <w:b w:val="0"/>
        <w:bCs w:val="0"/>
        <w:i w:val="0"/>
        <w:iCs w:val="0"/>
        <w:spacing w:val="-1"/>
        <w:w w:val="100"/>
        <w:sz w:val="22"/>
        <w:szCs w:val="22"/>
        <w:lang w:val="en-US" w:eastAsia="en-US" w:bidi="ar-SA"/>
      </w:rPr>
    </w:lvl>
    <w:lvl w:ilvl="1" w:tplc="D26AD980">
      <w:numFmt w:val="bullet"/>
      <w:lvlText w:val="•"/>
      <w:lvlJc w:val="left"/>
      <w:pPr>
        <w:ind w:left="1375" w:hanging="360"/>
      </w:pPr>
      <w:rPr>
        <w:rFonts w:hint="default"/>
        <w:lang w:val="en-US" w:eastAsia="en-US" w:bidi="ar-SA"/>
      </w:rPr>
    </w:lvl>
    <w:lvl w:ilvl="2" w:tplc="8DFA3D9C">
      <w:numFmt w:val="bullet"/>
      <w:lvlText w:val="•"/>
      <w:lvlJc w:val="left"/>
      <w:pPr>
        <w:ind w:left="2230" w:hanging="360"/>
      </w:pPr>
      <w:rPr>
        <w:rFonts w:hint="default"/>
        <w:lang w:val="en-US" w:eastAsia="en-US" w:bidi="ar-SA"/>
      </w:rPr>
    </w:lvl>
    <w:lvl w:ilvl="3" w:tplc="F0F451A6">
      <w:numFmt w:val="bullet"/>
      <w:lvlText w:val="•"/>
      <w:lvlJc w:val="left"/>
      <w:pPr>
        <w:ind w:left="3085" w:hanging="360"/>
      </w:pPr>
      <w:rPr>
        <w:rFonts w:hint="default"/>
        <w:lang w:val="en-US" w:eastAsia="en-US" w:bidi="ar-SA"/>
      </w:rPr>
    </w:lvl>
    <w:lvl w:ilvl="4" w:tplc="E74E52A6">
      <w:numFmt w:val="bullet"/>
      <w:lvlText w:val="•"/>
      <w:lvlJc w:val="left"/>
      <w:pPr>
        <w:ind w:left="3940" w:hanging="360"/>
      </w:pPr>
      <w:rPr>
        <w:rFonts w:hint="default"/>
        <w:lang w:val="en-US" w:eastAsia="en-US" w:bidi="ar-SA"/>
      </w:rPr>
    </w:lvl>
    <w:lvl w:ilvl="5" w:tplc="25C201D4">
      <w:numFmt w:val="bullet"/>
      <w:lvlText w:val="•"/>
      <w:lvlJc w:val="left"/>
      <w:pPr>
        <w:ind w:left="4796" w:hanging="360"/>
      </w:pPr>
      <w:rPr>
        <w:rFonts w:hint="default"/>
        <w:lang w:val="en-US" w:eastAsia="en-US" w:bidi="ar-SA"/>
      </w:rPr>
    </w:lvl>
    <w:lvl w:ilvl="6" w:tplc="71368E02">
      <w:numFmt w:val="bullet"/>
      <w:lvlText w:val="•"/>
      <w:lvlJc w:val="left"/>
      <w:pPr>
        <w:ind w:left="5651" w:hanging="360"/>
      </w:pPr>
      <w:rPr>
        <w:rFonts w:hint="default"/>
        <w:lang w:val="en-US" w:eastAsia="en-US" w:bidi="ar-SA"/>
      </w:rPr>
    </w:lvl>
    <w:lvl w:ilvl="7" w:tplc="7D7C62DE">
      <w:numFmt w:val="bullet"/>
      <w:lvlText w:val="•"/>
      <w:lvlJc w:val="left"/>
      <w:pPr>
        <w:ind w:left="6506" w:hanging="360"/>
      </w:pPr>
      <w:rPr>
        <w:rFonts w:hint="default"/>
        <w:lang w:val="en-US" w:eastAsia="en-US" w:bidi="ar-SA"/>
      </w:rPr>
    </w:lvl>
    <w:lvl w:ilvl="8" w:tplc="71D2E6E6">
      <w:numFmt w:val="bullet"/>
      <w:lvlText w:val="•"/>
      <w:lvlJc w:val="left"/>
      <w:pPr>
        <w:ind w:left="7361" w:hanging="360"/>
      </w:pPr>
      <w:rPr>
        <w:rFonts w:hint="default"/>
        <w:lang w:val="en-US" w:eastAsia="en-US" w:bidi="ar-SA"/>
      </w:rPr>
    </w:lvl>
  </w:abstractNum>
  <w:abstractNum w:abstractNumId="36">
    <w:nsid w:val="562D5434"/>
    <w:multiLevelType w:val="hybridMultilevel"/>
    <w:tmpl w:val="514A0C5A"/>
    <w:lvl w:ilvl="0" w:tplc="BB86A3D6">
      <w:start w:val="1"/>
      <w:numFmt w:val="lowerRoman"/>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B86A3D6">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030639"/>
    <w:multiLevelType w:val="hybridMultilevel"/>
    <w:tmpl w:val="B858C01E"/>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C480A51"/>
    <w:multiLevelType w:val="hybridMultilevel"/>
    <w:tmpl w:val="E1BEDB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8033E1"/>
    <w:multiLevelType w:val="hybridMultilevel"/>
    <w:tmpl w:val="F1C2671A"/>
    <w:lvl w:ilvl="0" w:tplc="BB86A3D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E203C17"/>
    <w:multiLevelType w:val="hybridMultilevel"/>
    <w:tmpl w:val="F80CAE12"/>
    <w:lvl w:ilvl="0" w:tplc="C25244B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04090011">
      <w:start w:val="1"/>
      <w:numFmt w:val="decimal"/>
      <w:lvlText w:val="%2)"/>
      <w:lvlJc w:val="left"/>
      <w:pPr>
        <w:ind w:left="742" w:hanging="260"/>
        <w:jc w:val="left"/>
      </w:pPr>
      <w:rPr>
        <w:rFonts w:hint="default"/>
        <w:b w:val="0"/>
        <w:bCs w:val="0"/>
        <w:i w:val="0"/>
        <w:iCs w:val="0"/>
        <w:spacing w:val="-1"/>
        <w:w w:val="100"/>
        <w:sz w:val="22"/>
        <w:szCs w:val="22"/>
        <w:lang w:val="en-US" w:eastAsia="en-US" w:bidi="ar-SA"/>
      </w:rPr>
    </w:lvl>
    <w:lvl w:ilvl="2" w:tplc="A76ED210">
      <w:start w:val="1"/>
      <w:numFmt w:val="lowerLetter"/>
      <w:lvlText w:val="%3."/>
      <w:lvlJc w:val="left"/>
      <w:pPr>
        <w:ind w:left="1203" w:hanging="360"/>
        <w:jc w:val="left"/>
      </w:pPr>
      <w:rPr>
        <w:rFonts w:ascii="Times" w:eastAsia="Arial MT" w:hAnsi="Times" w:cs="Arial MT" w:hint="default"/>
        <w:b w:val="0"/>
        <w:bCs w:val="0"/>
        <w:i w:val="0"/>
        <w:iCs w:val="0"/>
        <w:spacing w:val="-1"/>
        <w:w w:val="100"/>
        <w:sz w:val="22"/>
        <w:szCs w:val="22"/>
        <w:lang w:val="en-US" w:eastAsia="en-US" w:bidi="ar-SA"/>
      </w:rPr>
    </w:lvl>
    <w:lvl w:ilvl="3" w:tplc="7E9247D6">
      <w:numFmt w:val="bullet"/>
      <w:lvlText w:val="•"/>
      <w:lvlJc w:val="left"/>
      <w:pPr>
        <w:ind w:left="2184" w:hanging="360"/>
      </w:pPr>
      <w:rPr>
        <w:rFonts w:hint="default"/>
        <w:lang w:val="en-US" w:eastAsia="en-US" w:bidi="ar-SA"/>
      </w:rPr>
    </w:lvl>
    <w:lvl w:ilvl="4" w:tplc="355A0A50">
      <w:numFmt w:val="bullet"/>
      <w:lvlText w:val="•"/>
      <w:lvlJc w:val="left"/>
      <w:pPr>
        <w:ind w:left="3168" w:hanging="360"/>
      </w:pPr>
      <w:rPr>
        <w:rFonts w:hint="default"/>
        <w:lang w:val="en-US" w:eastAsia="en-US" w:bidi="ar-SA"/>
      </w:rPr>
    </w:lvl>
    <w:lvl w:ilvl="5" w:tplc="190EA89E">
      <w:numFmt w:val="bullet"/>
      <w:lvlText w:val="•"/>
      <w:lvlJc w:val="left"/>
      <w:pPr>
        <w:ind w:left="4152" w:hanging="360"/>
      </w:pPr>
      <w:rPr>
        <w:rFonts w:hint="default"/>
        <w:lang w:val="en-US" w:eastAsia="en-US" w:bidi="ar-SA"/>
      </w:rPr>
    </w:lvl>
    <w:lvl w:ilvl="6" w:tplc="58C0436C">
      <w:numFmt w:val="bullet"/>
      <w:lvlText w:val="•"/>
      <w:lvlJc w:val="left"/>
      <w:pPr>
        <w:ind w:left="5136" w:hanging="360"/>
      </w:pPr>
      <w:rPr>
        <w:rFonts w:hint="default"/>
        <w:lang w:val="en-US" w:eastAsia="en-US" w:bidi="ar-SA"/>
      </w:rPr>
    </w:lvl>
    <w:lvl w:ilvl="7" w:tplc="E306E810">
      <w:numFmt w:val="bullet"/>
      <w:lvlText w:val="•"/>
      <w:lvlJc w:val="left"/>
      <w:pPr>
        <w:ind w:left="6120" w:hanging="360"/>
      </w:pPr>
      <w:rPr>
        <w:rFonts w:hint="default"/>
        <w:lang w:val="en-US" w:eastAsia="en-US" w:bidi="ar-SA"/>
      </w:rPr>
    </w:lvl>
    <w:lvl w:ilvl="8" w:tplc="49B2C398">
      <w:numFmt w:val="bullet"/>
      <w:lvlText w:val="•"/>
      <w:lvlJc w:val="left"/>
      <w:pPr>
        <w:ind w:left="7104" w:hanging="360"/>
      </w:pPr>
      <w:rPr>
        <w:rFonts w:hint="default"/>
        <w:lang w:val="en-US" w:eastAsia="en-US" w:bidi="ar-SA"/>
      </w:rPr>
    </w:lvl>
  </w:abstractNum>
  <w:abstractNum w:abstractNumId="41">
    <w:nsid w:val="5F047441"/>
    <w:multiLevelType w:val="hybridMultilevel"/>
    <w:tmpl w:val="4C363596"/>
    <w:lvl w:ilvl="0" w:tplc="BB86A3D6">
      <w:start w:val="1"/>
      <w:numFmt w:val="lowerRoman"/>
      <w:lvlText w:val="(%1)"/>
      <w:lvlJc w:val="righ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700B33"/>
    <w:multiLevelType w:val="hybridMultilevel"/>
    <w:tmpl w:val="019890F2"/>
    <w:lvl w:ilvl="0" w:tplc="BB86A3D6">
      <w:start w:val="1"/>
      <w:numFmt w:val="lowerRoman"/>
      <w:lvlText w:val="(%1)"/>
      <w:lvlJc w:val="right"/>
      <w:pPr>
        <w:ind w:left="1070" w:hanging="360"/>
      </w:pPr>
      <w:rPr>
        <w:rFonts w:hint="default"/>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265928"/>
    <w:multiLevelType w:val="hybridMultilevel"/>
    <w:tmpl w:val="4C52703A"/>
    <w:lvl w:ilvl="0" w:tplc="BB86A3D6">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53002B"/>
    <w:multiLevelType w:val="hybridMultilevel"/>
    <w:tmpl w:val="B78C2D84"/>
    <w:lvl w:ilvl="0" w:tplc="68ECC7A8">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6E145C68">
      <w:start w:val="1"/>
      <w:numFmt w:val="lowerLetter"/>
      <w:lvlText w:val="%2."/>
      <w:lvlJc w:val="left"/>
      <w:pPr>
        <w:ind w:left="742" w:hanging="360"/>
        <w:jc w:val="left"/>
      </w:pPr>
      <w:rPr>
        <w:rFonts w:ascii="Times" w:eastAsia="Arial MT" w:hAnsi="Times" w:cs="Arial MT" w:hint="default"/>
        <w:b w:val="0"/>
        <w:bCs w:val="0"/>
        <w:i w:val="0"/>
        <w:iCs w:val="0"/>
        <w:spacing w:val="-1"/>
        <w:w w:val="100"/>
        <w:sz w:val="22"/>
        <w:szCs w:val="22"/>
        <w:lang w:val="en-US" w:eastAsia="en-US" w:bidi="ar-SA"/>
      </w:rPr>
    </w:lvl>
    <w:lvl w:ilvl="2" w:tplc="77C8A6A2">
      <w:numFmt w:val="bullet"/>
      <w:lvlText w:val="•"/>
      <w:lvlJc w:val="left"/>
      <w:pPr>
        <w:ind w:left="1665" w:hanging="360"/>
      </w:pPr>
      <w:rPr>
        <w:rFonts w:hint="default"/>
        <w:lang w:val="en-US" w:eastAsia="en-US" w:bidi="ar-SA"/>
      </w:rPr>
    </w:lvl>
    <w:lvl w:ilvl="3" w:tplc="20C0D3A4">
      <w:numFmt w:val="bullet"/>
      <w:lvlText w:val="•"/>
      <w:lvlJc w:val="left"/>
      <w:pPr>
        <w:ind w:left="2591" w:hanging="360"/>
      </w:pPr>
      <w:rPr>
        <w:rFonts w:hint="default"/>
        <w:lang w:val="en-US" w:eastAsia="en-US" w:bidi="ar-SA"/>
      </w:rPr>
    </w:lvl>
    <w:lvl w:ilvl="4" w:tplc="C53C1B72">
      <w:numFmt w:val="bullet"/>
      <w:lvlText w:val="•"/>
      <w:lvlJc w:val="left"/>
      <w:pPr>
        <w:ind w:left="3517" w:hanging="360"/>
      </w:pPr>
      <w:rPr>
        <w:rFonts w:hint="default"/>
        <w:lang w:val="en-US" w:eastAsia="en-US" w:bidi="ar-SA"/>
      </w:rPr>
    </w:lvl>
    <w:lvl w:ilvl="5" w:tplc="480E9E7C">
      <w:numFmt w:val="bullet"/>
      <w:lvlText w:val="•"/>
      <w:lvlJc w:val="left"/>
      <w:pPr>
        <w:ind w:left="4443" w:hanging="360"/>
      </w:pPr>
      <w:rPr>
        <w:rFonts w:hint="default"/>
        <w:lang w:val="en-US" w:eastAsia="en-US" w:bidi="ar-SA"/>
      </w:rPr>
    </w:lvl>
    <w:lvl w:ilvl="6" w:tplc="7FF0B69E">
      <w:numFmt w:val="bullet"/>
      <w:lvlText w:val="•"/>
      <w:lvlJc w:val="left"/>
      <w:pPr>
        <w:ind w:left="5369" w:hanging="360"/>
      </w:pPr>
      <w:rPr>
        <w:rFonts w:hint="default"/>
        <w:lang w:val="en-US" w:eastAsia="en-US" w:bidi="ar-SA"/>
      </w:rPr>
    </w:lvl>
    <w:lvl w:ilvl="7" w:tplc="765888F0">
      <w:numFmt w:val="bullet"/>
      <w:lvlText w:val="•"/>
      <w:lvlJc w:val="left"/>
      <w:pPr>
        <w:ind w:left="6294" w:hanging="360"/>
      </w:pPr>
      <w:rPr>
        <w:rFonts w:hint="default"/>
        <w:lang w:val="en-US" w:eastAsia="en-US" w:bidi="ar-SA"/>
      </w:rPr>
    </w:lvl>
    <w:lvl w:ilvl="8" w:tplc="CB3099BC">
      <w:numFmt w:val="bullet"/>
      <w:lvlText w:val="•"/>
      <w:lvlJc w:val="left"/>
      <w:pPr>
        <w:ind w:left="7220" w:hanging="360"/>
      </w:pPr>
      <w:rPr>
        <w:rFonts w:hint="default"/>
        <w:lang w:val="en-US" w:eastAsia="en-US" w:bidi="ar-SA"/>
      </w:rPr>
    </w:lvl>
  </w:abstractNum>
  <w:abstractNum w:abstractNumId="45">
    <w:nsid w:val="68D73DE9"/>
    <w:multiLevelType w:val="hybridMultilevel"/>
    <w:tmpl w:val="C14C37FA"/>
    <w:lvl w:ilvl="0" w:tplc="BB86A3D6">
      <w:start w:val="1"/>
      <w:numFmt w:val="lowerRoman"/>
      <w:lvlText w:val="(%1)"/>
      <w:lvlJc w:val="right"/>
      <w:pPr>
        <w:ind w:left="990" w:hanging="360"/>
      </w:pPr>
      <w:rPr>
        <w:rFonts w:hint="default"/>
        <w:b w:val="0"/>
        <w:i w:val="0"/>
      </w:rPr>
    </w:lvl>
    <w:lvl w:ilvl="1" w:tplc="40090019">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46">
    <w:nsid w:val="6F8932EC"/>
    <w:multiLevelType w:val="hybridMultilevel"/>
    <w:tmpl w:val="D3A88DD2"/>
    <w:lvl w:ilvl="0" w:tplc="39A60F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9562B0"/>
    <w:multiLevelType w:val="hybridMultilevel"/>
    <w:tmpl w:val="5BECFC38"/>
    <w:lvl w:ilvl="0" w:tplc="BB86A3D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0C577C4"/>
    <w:multiLevelType w:val="hybridMultilevel"/>
    <w:tmpl w:val="E1E00AF2"/>
    <w:lvl w:ilvl="0" w:tplc="BB86A3D6">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B56BF1"/>
    <w:multiLevelType w:val="hybridMultilevel"/>
    <w:tmpl w:val="7C36B3FE"/>
    <w:lvl w:ilvl="0" w:tplc="C78258F8">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781314"/>
    <w:multiLevelType w:val="hybridMultilevel"/>
    <w:tmpl w:val="51B614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900F34"/>
    <w:multiLevelType w:val="hybridMultilevel"/>
    <w:tmpl w:val="1CCAD5CC"/>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2">
    <w:nsid w:val="7BC05793"/>
    <w:multiLevelType w:val="hybridMultilevel"/>
    <w:tmpl w:val="A32EC8FA"/>
    <w:lvl w:ilvl="0" w:tplc="C25244B0">
      <w:start w:val="1"/>
      <w:numFmt w:val="decimal"/>
      <w:lvlText w:val="%1)"/>
      <w:lvlJc w:val="left"/>
      <w:pPr>
        <w:ind w:left="483" w:hanging="360"/>
        <w:jc w:val="left"/>
      </w:pPr>
      <w:rPr>
        <w:rFonts w:ascii="Times" w:eastAsia="Arial MT" w:hAnsi="Times" w:cs="Arial MT" w:hint="default"/>
        <w:b w:val="0"/>
        <w:bCs w:val="0"/>
        <w:i w:val="0"/>
        <w:iCs w:val="0"/>
        <w:spacing w:val="-1"/>
        <w:w w:val="100"/>
        <w:sz w:val="22"/>
        <w:szCs w:val="22"/>
        <w:lang w:val="en-US" w:eastAsia="en-US" w:bidi="ar-SA"/>
      </w:rPr>
    </w:lvl>
    <w:lvl w:ilvl="1" w:tplc="9C02A22C">
      <w:start w:val="2"/>
      <w:numFmt w:val="decimal"/>
      <w:lvlText w:val="%2)"/>
      <w:lvlJc w:val="left"/>
      <w:pPr>
        <w:ind w:left="742" w:hanging="260"/>
        <w:jc w:val="left"/>
      </w:pPr>
      <w:rPr>
        <w:rFonts w:ascii="Arial MT" w:eastAsia="Arial MT" w:hAnsi="Arial MT" w:cs="Arial MT" w:hint="default"/>
        <w:b w:val="0"/>
        <w:bCs w:val="0"/>
        <w:i w:val="0"/>
        <w:iCs w:val="0"/>
        <w:spacing w:val="-1"/>
        <w:w w:val="100"/>
        <w:sz w:val="22"/>
        <w:szCs w:val="22"/>
        <w:lang w:val="en-US" w:eastAsia="en-US" w:bidi="ar-SA"/>
      </w:rPr>
    </w:lvl>
    <w:lvl w:ilvl="2" w:tplc="A76ED210">
      <w:start w:val="1"/>
      <w:numFmt w:val="lowerLetter"/>
      <w:lvlText w:val="%3."/>
      <w:lvlJc w:val="left"/>
      <w:pPr>
        <w:ind w:left="1203" w:hanging="360"/>
        <w:jc w:val="left"/>
      </w:pPr>
      <w:rPr>
        <w:rFonts w:ascii="Times" w:eastAsia="Arial MT" w:hAnsi="Times" w:cs="Arial MT" w:hint="default"/>
        <w:b w:val="0"/>
        <w:bCs w:val="0"/>
        <w:i w:val="0"/>
        <w:iCs w:val="0"/>
        <w:spacing w:val="-1"/>
        <w:w w:val="100"/>
        <w:sz w:val="22"/>
        <w:szCs w:val="22"/>
        <w:lang w:val="en-US" w:eastAsia="en-US" w:bidi="ar-SA"/>
      </w:rPr>
    </w:lvl>
    <w:lvl w:ilvl="3" w:tplc="7E9247D6">
      <w:numFmt w:val="bullet"/>
      <w:lvlText w:val="•"/>
      <w:lvlJc w:val="left"/>
      <w:pPr>
        <w:ind w:left="2184" w:hanging="360"/>
      </w:pPr>
      <w:rPr>
        <w:rFonts w:hint="default"/>
        <w:lang w:val="en-US" w:eastAsia="en-US" w:bidi="ar-SA"/>
      </w:rPr>
    </w:lvl>
    <w:lvl w:ilvl="4" w:tplc="355A0A50">
      <w:numFmt w:val="bullet"/>
      <w:lvlText w:val="•"/>
      <w:lvlJc w:val="left"/>
      <w:pPr>
        <w:ind w:left="3168" w:hanging="360"/>
      </w:pPr>
      <w:rPr>
        <w:rFonts w:hint="default"/>
        <w:lang w:val="en-US" w:eastAsia="en-US" w:bidi="ar-SA"/>
      </w:rPr>
    </w:lvl>
    <w:lvl w:ilvl="5" w:tplc="190EA89E">
      <w:numFmt w:val="bullet"/>
      <w:lvlText w:val="•"/>
      <w:lvlJc w:val="left"/>
      <w:pPr>
        <w:ind w:left="4152" w:hanging="360"/>
      </w:pPr>
      <w:rPr>
        <w:rFonts w:hint="default"/>
        <w:lang w:val="en-US" w:eastAsia="en-US" w:bidi="ar-SA"/>
      </w:rPr>
    </w:lvl>
    <w:lvl w:ilvl="6" w:tplc="58C0436C">
      <w:numFmt w:val="bullet"/>
      <w:lvlText w:val="•"/>
      <w:lvlJc w:val="left"/>
      <w:pPr>
        <w:ind w:left="5136" w:hanging="360"/>
      </w:pPr>
      <w:rPr>
        <w:rFonts w:hint="default"/>
        <w:lang w:val="en-US" w:eastAsia="en-US" w:bidi="ar-SA"/>
      </w:rPr>
    </w:lvl>
    <w:lvl w:ilvl="7" w:tplc="E306E810">
      <w:numFmt w:val="bullet"/>
      <w:lvlText w:val="•"/>
      <w:lvlJc w:val="left"/>
      <w:pPr>
        <w:ind w:left="6120" w:hanging="360"/>
      </w:pPr>
      <w:rPr>
        <w:rFonts w:hint="default"/>
        <w:lang w:val="en-US" w:eastAsia="en-US" w:bidi="ar-SA"/>
      </w:rPr>
    </w:lvl>
    <w:lvl w:ilvl="8" w:tplc="49B2C398">
      <w:numFmt w:val="bullet"/>
      <w:lvlText w:val="•"/>
      <w:lvlJc w:val="left"/>
      <w:pPr>
        <w:ind w:left="7104" w:hanging="360"/>
      </w:pPr>
      <w:rPr>
        <w:rFonts w:hint="default"/>
        <w:lang w:val="en-US" w:eastAsia="en-US" w:bidi="ar-SA"/>
      </w:rPr>
    </w:lvl>
  </w:abstractNum>
  <w:abstractNum w:abstractNumId="53">
    <w:nsid w:val="7FDC7157"/>
    <w:multiLevelType w:val="multilevel"/>
    <w:tmpl w:val="C768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2"/>
  </w:num>
  <w:num w:numId="4">
    <w:abstractNumId w:val="9"/>
  </w:num>
  <w:num w:numId="5">
    <w:abstractNumId w:val="42"/>
  </w:num>
  <w:num w:numId="6">
    <w:abstractNumId w:val="21"/>
  </w:num>
  <w:num w:numId="7">
    <w:abstractNumId w:val="10"/>
  </w:num>
  <w:num w:numId="8">
    <w:abstractNumId w:val="17"/>
  </w:num>
  <w:num w:numId="9">
    <w:abstractNumId w:val="49"/>
  </w:num>
  <w:num w:numId="10">
    <w:abstractNumId w:val="47"/>
  </w:num>
  <w:num w:numId="11">
    <w:abstractNumId w:val="27"/>
  </w:num>
  <w:num w:numId="12">
    <w:abstractNumId w:val="15"/>
  </w:num>
  <w:num w:numId="13">
    <w:abstractNumId w:val="20"/>
  </w:num>
  <w:num w:numId="14">
    <w:abstractNumId w:val="6"/>
  </w:num>
  <w:num w:numId="15">
    <w:abstractNumId w:val="51"/>
  </w:num>
  <w:num w:numId="16">
    <w:abstractNumId w:val="32"/>
  </w:num>
  <w:num w:numId="17">
    <w:abstractNumId w:val="13"/>
  </w:num>
  <w:num w:numId="18">
    <w:abstractNumId w:val="53"/>
  </w:num>
  <w:num w:numId="19">
    <w:abstractNumId w:val="23"/>
  </w:num>
  <w:num w:numId="20">
    <w:abstractNumId w:val="36"/>
  </w:num>
  <w:num w:numId="21">
    <w:abstractNumId w:val="38"/>
  </w:num>
  <w:num w:numId="22">
    <w:abstractNumId w:val="18"/>
  </w:num>
  <w:num w:numId="23">
    <w:abstractNumId w:val="2"/>
  </w:num>
  <w:num w:numId="24">
    <w:abstractNumId w:val="33"/>
  </w:num>
  <w:num w:numId="25">
    <w:abstractNumId w:val="8"/>
  </w:num>
  <w:num w:numId="26">
    <w:abstractNumId w:val="39"/>
  </w:num>
  <w:num w:numId="27">
    <w:abstractNumId w:val="24"/>
  </w:num>
  <w:num w:numId="28">
    <w:abstractNumId w:val="19"/>
  </w:num>
  <w:num w:numId="29">
    <w:abstractNumId w:val="4"/>
  </w:num>
  <w:num w:numId="30">
    <w:abstractNumId w:val="41"/>
  </w:num>
  <w:num w:numId="31">
    <w:abstractNumId w:val="45"/>
  </w:num>
  <w:num w:numId="32">
    <w:abstractNumId w:val="37"/>
  </w:num>
  <w:num w:numId="33">
    <w:abstractNumId w:val="50"/>
  </w:num>
  <w:num w:numId="34">
    <w:abstractNumId w:val="31"/>
  </w:num>
  <w:num w:numId="35">
    <w:abstractNumId w:val="43"/>
  </w:num>
  <w:num w:numId="36">
    <w:abstractNumId w:val="7"/>
  </w:num>
  <w:num w:numId="37">
    <w:abstractNumId w:val="25"/>
  </w:num>
  <w:num w:numId="38">
    <w:abstractNumId w:val="3"/>
  </w:num>
  <w:num w:numId="39">
    <w:abstractNumId w:val="1"/>
  </w:num>
  <w:num w:numId="40">
    <w:abstractNumId w:val="35"/>
  </w:num>
  <w:num w:numId="41">
    <w:abstractNumId w:val="30"/>
  </w:num>
  <w:num w:numId="42">
    <w:abstractNumId w:val="52"/>
  </w:num>
  <w:num w:numId="43">
    <w:abstractNumId w:val="5"/>
  </w:num>
  <w:num w:numId="44">
    <w:abstractNumId w:val="34"/>
  </w:num>
  <w:num w:numId="45">
    <w:abstractNumId w:val="44"/>
  </w:num>
  <w:num w:numId="46">
    <w:abstractNumId w:val="40"/>
  </w:num>
  <w:num w:numId="47">
    <w:abstractNumId w:val="46"/>
  </w:num>
  <w:num w:numId="48">
    <w:abstractNumId w:val="48"/>
  </w:num>
  <w:num w:numId="49">
    <w:abstractNumId w:val="11"/>
  </w:num>
  <w:num w:numId="50">
    <w:abstractNumId w:val="46"/>
    <w:lvlOverride w:ilvl="0">
      <w:startOverride w:val="1"/>
    </w:lvlOverride>
  </w:num>
  <w:num w:numId="51">
    <w:abstractNumId w:val="29"/>
  </w:num>
  <w:num w:numId="52">
    <w:abstractNumId w:val="22"/>
  </w:num>
  <w:num w:numId="53">
    <w:abstractNumId w:val="28"/>
  </w:num>
  <w:num w:numId="54">
    <w:abstractNumId w:val="26"/>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activeWritingStyle w:appName="MSWord" w:lang="en-IN" w:vendorID="64" w:dllVersion="131078"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1NzE3MTAwNbQ0NTZV0lEKTi0uzszPAykwrAUAytD51ywAAAA="/>
  </w:docVars>
  <w:rsids>
    <w:rsidRoot w:val="00133E97"/>
    <w:rsid w:val="000002D4"/>
    <w:rsid w:val="00004F51"/>
    <w:rsid w:val="000060AC"/>
    <w:rsid w:val="000062B2"/>
    <w:rsid w:val="00007ADD"/>
    <w:rsid w:val="000117FA"/>
    <w:rsid w:val="00013123"/>
    <w:rsid w:val="00015170"/>
    <w:rsid w:val="00016321"/>
    <w:rsid w:val="00022698"/>
    <w:rsid w:val="00022717"/>
    <w:rsid w:val="0002320E"/>
    <w:rsid w:val="00023226"/>
    <w:rsid w:val="000238B7"/>
    <w:rsid w:val="00025508"/>
    <w:rsid w:val="000258D1"/>
    <w:rsid w:val="0002632B"/>
    <w:rsid w:val="00026AE5"/>
    <w:rsid w:val="0003190E"/>
    <w:rsid w:val="00033B4C"/>
    <w:rsid w:val="00034898"/>
    <w:rsid w:val="00035EAD"/>
    <w:rsid w:val="00035EC5"/>
    <w:rsid w:val="00040707"/>
    <w:rsid w:val="0004131D"/>
    <w:rsid w:val="000425F7"/>
    <w:rsid w:val="00042EA6"/>
    <w:rsid w:val="0004479B"/>
    <w:rsid w:val="0004504E"/>
    <w:rsid w:val="00045A92"/>
    <w:rsid w:val="00045D2F"/>
    <w:rsid w:val="00045EB8"/>
    <w:rsid w:val="00045EEB"/>
    <w:rsid w:val="0004654C"/>
    <w:rsid w:val="00046821"/>
    <w:rsid w:val="00046AAD"/>
    <w:rsid w:val="000502A3"/>
    <w:rsid w:val="000504D4"/>
    <w:rsid w:val="000518DC"/>
    <w:rsid w:val="000523A0"/>
    <w:rsid w:val="000525D3"/>
    <w:rsid w:val="00052813"/>
    <w:rsid w:val="00052EE0"/>
    <w:rsid w:val="00053E99"/>
    <w:rsid w:val="0005410C"/>
    <w:rsid w:val="00054E1C"/>
    <w:rsid w:val="00054EDE"/>
    <w:rsid w:val="00056D3E"/>
    <w:rsid w:val="00056DC9"/>
    <w:rsid w:val="000579A3"/>
    <w:rsid w:val="00057C94"/>
    <w:rsid w:val="000618BB"/>
    <w:rsid w:val="0006240D"/>
    <w:rsid w:val="00064A14"/>
    <w:rsid w:val="00066349"/>
    <w:rsid w:val="000665FE"/>
    <w:rsid w:val="00066C4F"/>
    <w:rsid w:val="00067756"/>
    <w:rsid w:val="00067814"/>
    <w:rsid w:val="00071C5F"/>
    <w:rsid w:val="00073D12"/>
    <w:rsid w:val="00074619"/>
    <w:rsid w:val="00081F1A"/>
    <w:rsid w:val="0008403C"/>
    <w:rsid w:val="00085728"/>
    <w:rsid w:val="00085D4D"/>
    <w:rsid w:val="00086023"/>
    <w:rsid w:val="00086C33"/>
    <w:rsid w:val="00092BC5"/>
    <w:rsid w:val="00094CEA"/>
    <w:rsid w:val="00095DEE"/>
    <w:rsid w:val="00096A37"/>
    <w:rsid w:val="000A0059"/>
    <w:rsid w:val="000A3B6B"/>
    <w:rsid w:val="000A4D32"/>
    <w:rsid w:val="000A561C"/>
    <w:rsid w:val="000A7578"/>
    <w:rsid w:val="000A7E32"/>
    <w:rsid w:val="000B22CD"/>
    <w:rsid w:val="000B3034"/>
    <w:rsid w:val="000B3518"/>
    <w:rsid w:val="000B3DA6"/>
    <w:rsid w:val="000C0DBB"/>
    <w:rsid w:val="000C2AC3"/>
    <w:rsid w:val="000C362F"/>
    <w:rsid w:val="000C5F2F"/>
    <w:rsid w:val="000C61BE"/>
    <w:rsid w:val="000C7AB7"/>
    <w:rsid w:val="000C7B8C"/>
    <w:rsid w:val="000D0A46"/>
    <w:rsid w:val="000D3479"/>
    <w:rsid w:val="000D3598"/>
    <w:rsid w:val="000D5030"/>
    <w:rsid w:val="000D63DE"/>
    <w:rsid w:val="000D6E87"/>
    <w:rsid w:val="000E0362"/>
    <w:rsid w:val="000E230F"/>
    <w:rsid w:val="000E30B4"/>
    <w:rsid w:val="000E3C2D"/>
    <w:rsid w:val="000E52FC"/>
    <w:rsid w:val="000E73FA"/>
    <w:rsid w:val="000E797D"/>
    <w:rsid w:val="000F23EB"/>
    <w:rsid w:val="000F3331"/>
    <w:rsid w:val="000F46AD"/>
    <w:rsid w:val="000F5F2F"/>
    <w:rsid w:val="000F646D"/>
    <w:rsid w:val="001018DB"/>
    <w:rsid w:val="00106A34"/>
    <w:rsid w:val="0010777A"/>
    <w:rsid w:val="00110523"/>
    <w:rsid w:val="00110826"/>
    <w:rsid w:val="0011105F"/>
    <w:rsid w:val="001113E4"/>
    <w:rsid w:val="00113D01"/>
    <w:rsid w:val="00115FB7"/>
    <w:rsid w:val="00116B66"/>
    <w:rsid w:val="0012158B"/>
    <w:rsid w:val="001239DE"/>
    <w:rsid w:val="00123D31"/>
    <w:rsid w:val="00124109"/>
    <w:rsid w:val="001314AD"/>
    <w:rsid w:val="00132DE8"/>
    <w:rsid w:val="00133355"/>
    <w:rsid w:val="00133E97"/>
    <w:rsid w:val="00134ED7"/>
    <w:rsid w:val="00136FBB"/>
    <w:rsid w:val="001370B0"/>
    <w:rsid w:val="00137183"/>
    <w:rsid w:val="00140DBD"/>
    <w:rsid w:val="00141625"/>
    <w:rsid w:val="0014442F"/>
    <w:rsid w:val="00146610"/>
    <w:rsid w:val="00151060"/>
    <w:rsid w:val="00151D23"/>
    <w:rsid w:val="00152A6F"/>
    <w:rsid w:val="001569D6"/>
    <w:rsid w:val="001571D5"/>
    <w:rsid w:val="0016171A"/>
    <w:rsid w:val="00161765"/>
    <w:rsid w:val="0016216D"/>
    <w:rsid w:val="00162718"/>
    <w:rsid w:val="00162772"/>
    <w:rsid w:val="00165872"/>
    <w:rsid w:val="00167EC4"/>
    <w:rsid w:val="001704F2"/>
    <w:rsid w:val="00172BA1"/>
    <w:rsid w:val="00172D69"/>
    <w:rsid w:val="00172DA5"/>
    <w:rsid w:val="001730BF"/>
    <w:rsid w:val="0017449E"/>
    <w:rsid w:val="001750C2"/>
    <w:rsid w:val="00176039"/>
    <w:rsid w:val="00180447"/>
    <w:rsid w:val="001825D5"/>
    <w:rsid w:val="00182EBF"/>
    <w:rsid w:val="00183CE2"/>
    <w:rsid w:val="00193C08"/>
    <w:rsid w:val="00195548"/>
    <w:rsid w:val="001A0B42"/>
    <w:rsid w:val="001A1E2F"/>
    <w:rsid w:val="001A299E"/>
    <w:rsid w:val="001A7010"/>
    <w:rsid w:val="001A7CAE"/>
    <w:rsid w:val="001B02B7"/>
    <w:rsid w:val="001B0DA0"/>
    <w:rsid w:val="001B13E9"/>
    <w:rsid w:val="001B3C62"/>
    <w:rsid w:val="001B44DD"/>
    <w:rsid w:val="001B6B1B"/>
    <w:rsid w:val="001B7BFB"/>
    <w:rsid w:val="001C130B"/>
    <w:rsid w:val="001C1AB7"/>
    <w:rsid w:val="001C2DFE"/>
    <w:rsid w:val="001C3BF1"/>
    <w:rsid w:val="001C4FA0"/>
    <w:rsid w:val="001C541A"/>
    <w:rsid w:val="001D1082"/>
    <w:rsid w:val="001D41D7"/>
    <w:rsid w:val="001D6B02"/>
    <w:rsid w:val="001D7885"/>
    <w:rsid w:val="001D79CC"/>
    <w:rsid w:val="001E0461"/>
    <w:rsid w:val="001E2185"/>
    <w:rsid w:val="001E245E"/>
    <w:rsid w:val="001E2C98"/>
    <w:rsid w:val="001E40FE"/>
    <w:rsid w:val="001F17B4"/>
    <w:rsid w:val="001F284A"/>
    <w:rsid w:val="001F2D7A"/>
    <w:rsid w:val="001F558F"/>
    <w:rsid w:val="001F5E86"/>
    <w:rsid w:val="001F63B0"/>
    <w:rsid w:val="002001EC"/>
    <w:rsid w:val="00201A50"/>
    <w:rsid w:val="00202256"/>
    <w:rsid w:val="00203274"/>
    <w:rsid w:val="00203C96"/>
    <w:rsid w:val="002056CF"/>
    <w:rsid w:val="00206B20"/>
    <w:rsid w:val="002070F0"/>
    <w:rsid w:val="00207F91"/>
    <w:rsid w:val="00212558"/>
    <w:rsid w:val="00213B33"/>
    <w:rsid w:val="00216D10"/>
    <w:rsid w:val="002201F0"/>
    <w:rsid w:val="00220EF2"/>
    <w:rsid w:val="00220FD5"/>
    <w:rsid w:val="002210BC"/>
    <w:rsid w:val="002222DB"/>
    <w:rsid w:val="0022282E"/>
    <w:rsid w:val="00223502"/>
    <w:rsid w:val="00223B05"/>
    <w:rsid w:val="00223CEA"/>
    <w:rsid w:val="00226A14"/>
    <w:rsid w:val="00227954"/>
    <w:rsid w:val="002336CA"/>
    <w:rsid w:val="002358B0"/>
    <w:rsid w:val="002410E7"/>
    <w:rsid w:val="00241399"/>
    <w:rsid w:val="00241DEB"/>
    <w:rsid w:val="00242874"/>
    <w:rsid w:val="002453FC"/>
    <w:rsid w:val="002518F9"/>
    <w:rsid w:val="00251E11"/>
    <w:rsid w:val="00253FAD"/>
    <w:rsid w:val="00254084"/>
    <w:rsid w:val="0025437D"/>
    <w:rsid w:val="002552E2"/>
    <w:rsid w:val="00260B18"/>
    <w:rsid w:val="0026547B"/>
    <w:rsid w:val="0026675E"/>
    <w:rsid w:val="00266F30"/>
    <w:rsid w:val="002709CC"/>
    <w:rsid w:val="00270C95"/>
    <w:rsid w:val="00271439"/>
    <w:rsid w:val="0027325F"/>
    <w:rsid w:val="00273D0C"/>
    <w:rsid w:val="002744D1"/>
    <w:rsid w:val="002762F8"/>
    <w:rsid w:val="00277B18"/>
    <w:rsid w:val="0028019D"/>
    <w:rsid w:val="00281EC2"/>
    <w:rsid w:val="00282C63"/>
    <w:rsid w:val="00282F78"/>
    <w:rsid w:val="00282F85"/>
    <w:rsid w:val="00283D74"/>
    <w:rsid w:val="00291450"/>
    <w:rsid w:val="00291FD0"/>
    <w:rsid w:val="00292D85"/>
    <w:rsid w:val="0029321E"/>
    <w:rsid w:val="0029395A"/>
    <w:rsid w:val="00294489"/>
    <w:rsid w:val="002A0F64"/>
    <w:rsid w:val="002A1538"/>
    <w:rsid w:val="002A34F2"/>
    <w:rsid w:val="002A608C"/>
    <w:rsid w:val="002B252B"/>
    <w:rsid w:val="002B277C"/>
    <w:rsid w:val="002B6F1A"/>
    <w:rsid w:val="002B7A6C"/>
    <w:rsid w:val="002C003C"/>
    <w:rsid w:val="002C570E"/>
    <w:rsid w:val="002C68AA"/>
    <w:rsid w:val="002D2AA0"/>
    <w:rsid w:val="002D380D"/>
    <w:rsid w:val="002D3ADD"/>
    <w:rsid w:val="002D3DB8"/>
    <w:rsid w:val="002D4190"/>
    <w:rsid w:val="002D4CD7"/>
    <w:rsid w:val="002D50B1"/>
    <w:rsid w:val="002D54C7"/>
    <w:rsid w:val="002D5D54"/>
    <w:rsid w:val="002E2ADF"/>
    <w:rsid w:val="002E7688"/>
    <w:rsid w:val="002E7D7B"/>
    <w:rsid w:val="002F0752"/>
    <w:rsid w:val="002F1133"/>
    <w:rsid w:val="002F1BA5"/>
    <w:rsid w:val="002F385F"/>
    <w:rsid w:val="002F3998"/>
    <w:rsid w:val="002F4BE9"/>
    <w:rsid w:val="002F581A"/>
    <w:rsid w:val="002F6777"/>
    <w:rsid w:val="002F6DA2"/>
    <w:rsid w:val="00300327"/>
    <w:rsid w:val="0030316F"/>
    <w:rsid w:val="003033A9"/>
    <w:rsid w:val="003044E9"/>
    <w:rsid w:val="00305D7E"/>
    <w:rsid w:val="00305E92"/>
    <w:rsid w:val="00307948"/>
    <w:rsid w:val="0031256A"/>
    <w:rsid w:val="00312F48"/>
    <w:rsid w:val="003131D7"/>
    <w:rsid w:val="003138EE"/>
    <w:rsid w:val="00313FE3"/>
    <w:rsid w:val="003155A6"/>
    <w:rsid w:val="00315BBC"/>
    <w:rsid w:val="003207B5"/>
    <w:rsid w:val="00321D1F"/>
    <w:rsid w:val="003273C6"/>
    <w:rsid w:val="0032797B"/>
    <w:rsid w:val="003279F1"/>
    <w:rsid w:val="0033509F"/>
    <w:rsid w:val="003374DC"/>
    <w:rsid w:val="0034069D"/>
    <w:rsid w:val="00341AA2"/>
    <w:rsid w:val="00344276"/>
    <w:rsid w:val="00345C02"/>
    <w:rsid w:val="003478AA"/>
    <w:rsid w:val="0035038F"/>
    <w:rsid w:val="003520FF"/>
    <w:rsid w:val="003569E8"/>
    <w:rsid w:val="0035790C"/>
    <w:rsid w:val="00360850"/>
    <w:rsid w:val="00360B41"/>
    <w:rsid w:val="00361262"/>
    <w:rsid w:val="00361E35"/>
    <w:rsid w:val="003638A2"/>
    <w:rsid w:val="00364C90"/>
    <w:rsid w:val="003662CF"/>
    <w:rsid w:val="00367748"/>
    <w:rsid w:val="003715E6"/>
    <w:rsid w:val="003731F0"/>
    <w:rsid w:val="003749E6"/>
    <w:rsid w:val="0037578B"/>
    <w:rsid w:val="0037767B"/>
    <w:rsid w:val="00380D2F"/>
    <w:rsid w:val="00383F2F"/>
    <w:rsid w:val="00387CA5"/>
    <w:rsid w:val="00391E34"/>
    <w:rsid w:val="00394A0A"/>
    <w:rsid w:val="00395116"/>
    <w:rsid w:val="003969F8"/>
    <w:rsid w:val="003A0801"/>
    <w:rsid w:val="003A23A6"/>
    <w:rsid w:val="003A2D8D"/>
    <w:rsid w:val="003A4E35"/>
    <w:rsid w:val="003A64C3"/>
    <w:rsid w:val="003A68FE"/>
    <w:rsid w:val="003A7A7B"/>
    <w:rsid w:val="003B3260"/>
    <w:rsid w:val="003B3AD3"/>
    <w:rsid w:val="003B3DBD"/>
    <w:rsid w:val="003B4277"/>
    <w:rsid w:val="003B5893"/>
    <w:rsid w:val="003B5C05"/>
    <w:rsid w:val="003B6F62"/>
    <w:rsid w:val="003C0878"/>
    <w:rsid w:val="003C09FA"/>
    <w:rsid w:val="003C133A"/>
    <w:rsid w:val="003C2BB5"/>
    <w:rsid w:val="003C4F43"/>
    <w:rsid w:val="003C6AA7"/>
    <w:rsid w:val="003D1DCD"/>
    <w:rsid w:val="003D2F5E"/>
    <w:rsid w:val="003D31A7"/>
    <w:rsid w:val="003D328A"/>
    <w:rsid w:val="003D4CC7"/>
    <w:rsid w:val="003D64DB"/>
    <w:rsid w:val="003D74E7"/>
    <w:rsid w:val="003D7DE2"/>
    <w:rsid w:val="003D7FE2"/>
    <w:rsid w:val="003E15C1"/>
    <w:rsid w:val="003E3331"/>
    <w:rsid w:val="003E5C4E"/>
    <w:rsid w:val="003E7CC3"/>
    <w:rsid w:val="003F16FA"/>
    <w:rsid w:val="003F41B8"/>
    <w:rsid w:val="003F58B4"/>
    <w:rsid w:val="003F5D68"/>
    <w:rsid w:val="003F6583"/>
    <w:rsid w:val="003F69EB"/>
    <w:rsid w:val="003F7D03"/>
    <w:rsid w:val="00400175"/>
    <w:rsid w:val="00400ED4"/>
    <w:rsid w:val="00402609"/>
    <w:rsid w:val="00402824"/>
    <w:rsid w:val="0040487E"/>
    <w:rsid w:val="00407D04"/>
    <w:rsid w:val="00410671"/>
    <w:rsid w:val="00413764"/>
    <w:rsid w:val="00413B0D"/>
    <w:rsid w:val="00416CB9"/>
    <w:rsid w:val="0041726F"/>
    <w:rsid w:val="00420E9A"/>
    <w:rsid w:val="004210C0"/>
    <w:rsid w:val="00421C36"/>
    <w:rsid w:val="00423D7A"/>
    <w:rsid w:val="004244E4"/>
    <w:rsid w:val="00424F67"/>
    <w:rsid w:val="00424F8C"/>
    <w:rsid w:val="004269B1"/>
    <w:rsid w:val="004279B0"/>
    <w:rsid w:val="004331BB"/>
    <w:rsid w:val="00433ED6"/>
    <w:rsid w:val="004378CF"/>
    <w:rsid w:val="0044202D"/>
    <w:rsid w:val="00442CFC"/>
    <w:rsid w:val="00444E34"/>
    <w:rsid w:val="0044696E"/>
    <w:rsid w:val="00451966"/>
    <w:rsid w:val="004529BF"/>
    <w:rsid w:val="00456870"/>
    <w:rsid w:val="00460038"/>
    <w:rsid w:val="00460585"/>
    <w:rsid w:val="0046064A"/>
    <w:rsid w:val="00461035"/>
    <w:rsid w:val="004636CE"/>
    <w:rsid w:val="00465FAB"/>
    <w:rsid w:val="00470FFE"/>
    <w:rsid w:val="00471FA1"/>
    <w:rsid w:val="004733CC"/>
    <w:rsid w:val="004751ED"/>
    <w:rsid w:val="004755B1"/>
    <w:rsid w:val="0047659E"/>
    <w:rsid w:val="00477228"/>
    <w:rsid w:val="00477654"/>
    <w:rsid w:val="00480807"/>
    <w:rsid w:val="004826CD"/>
    <w:rsid w:val="0048400B"/>
    <w:rsid w:val="00484EFE"/>
    <w:rsid w:val="0048797F"/>
    <w:rsid w:val="004956F2"/>
    <w:rsid w:val="004962EB"/>
    <w:rsid w:val="004A316B"/>
    <w:rsid w:val="004A36CE"/>
    <w:rsid w:val="004A3E65"/>
    <w:rsid w:val="004A4BDB"/>
    <w:rsid w:val="004A5BC8"/>
    <w:rsid w:val="004A603A"/>
    <w:rsid w:val="004B32C2"/>
    <w:rsid w:val="004C3A3A"/>
    <w:rsid w:val="004C3EC5"/>
    <w:rsid w:val="004C42BF"/>
    <w:rsid w:val="004C5FC2"/>
    <w:rsid w:val="004C602F"/>
    <w:rsid w:val="004C61A5"/>
    <w:rsid w:val="004C6979"/>
    <w:rsid w:val="004D03D5"/>
    <w:rsid w:val="004D1A20"/>
    <w:rsid w:val="004D2DB2"/>
    <w:rsid w:val="004D429E"/>
    <w:rsid w:val="004D634A"/>
    <w:rsid w:val="004E05AD"/>
    <w:rsid w:val="004E0CD1"/>
    <w:rsid w:val="004E0EF6"/>
    <w:rsid w:val="004E31A3"/>
    <w:rsid w:val="004E323D"/>
    <w:rsid w:val="004E504E"/>
    <w:rsid w:val="004E6807"/>
    <w:rsid w:val="004F0B3D"/>
    <w:rsid w:val="004F22BB"/>
    <w:rsid w:val="004F2619"/>
    <w:rsid w:val="004F3CF8"/>
    <w:rsid w:val="004F54F6"/>
    <w:rsid w:val="004F6BC7"/>
    <w:rsid w:val="004F7843"/>
    <w:rsid w:val="005013C4"/>
    <w:rsid w:val="005018F2"/>
    <w:rsid w:val="005101A3"/>
    <w:rsid w:val="00510496"/>
    <w:rsid w:val="0051140C"/>
    <w:rsid w:val="0051304B"/>
    <w:rsid w:val="00513665"/>
    <w:rsid w:val="0051377B"/>
    <w:rsid w:val="00513ABF"/>
    <w:rsid w:val="0051583A"/>
    <w:rsid w:val="005207A1"/>
    <w:rsid w:val="0052205C"/>
    <w:rsid w:val="005221D5"/>
    <w:rsid w:val="00522BB7"/>
    <w:rsid w:val="005239B1"/>
    <w:rsid w:val="00525B51"/>
    <w:rsid w:val="00525EE7"/>
    <w:rsid w:val="00526964"/>
    <w:rsid w:val="00527CD3"/>
    <w:rsid w:val="005313C7"/>
    <w:rsid w:val="00531A5F"/>
    <w:rsid w:val="00531B4D"/>
    <w:rsid w:val="00534C06"/>
    <w:rsid w:val="005353AB"/>
    <w:rsid w:val="00536A3F"/>
    <w:rsid w:val="0053729F"/>
    <w:rsid w:val="00542B18"/>
    <w:rsid w:val="00550181"/>
    <w:rsid w:val="00554DB0"/>
    <w:rsid w:val="00560D19"/>
    <w:rsid w:val="00561323"/>
    <w:rsid w:val="00563630"/>
    <w:rsid w:val="0056529B"/>
    <w:rsid w:val="00567903"/>
    <w:rsid w:val="00567D7E"/>
    <w:rsid w:val="00570943"/>
    <w:rsid w:val="00573106"/>
    <w:rsid w:val="00573C62"/>
    <w:rsid w:val="00574C64"/>
    <w:rsid w:val="005768FB"/>
    <w:rsid w:val="0058179C"/>
    <w:rsid w:val="00581B39"/>
    <w:rsid w:val="00581C5D"/>
    <w:rsid w:val="00582451"/>
    <w:rsid w:val="00584EFE"/>
    <w:rsid w:val="00586673"/>
    <w:rsid w:val="0059101C"/>
    <w:rsid w:val="0059426D"/>
    <w:rsid w:val="005A2D79"/>
    <w:rsid w:val="005A50C1"/>
    <w:rsid w:val="005A6D0F"/>
    <w:rsid w:val="005A7A07"/>
    <w:rsid w:val="005A7E12"/>
    <w:rsid w:val="005B236F"/>
    <w:rsid w:val="005B2756"/>
    <w:rsid w:val="005B3336"/>
    <w:rsid w:val="005B52B6"/>
    <w:rsid w:val="005B600E"/>
    <w:rsid w:val="005B7CC0"/>
    <w:rsid w:val="005C0036"/>
    <w:rsid w:val="005C18D9"/>
    <w:rsid w:val="005C3136"/>
    <w:rsid w:val="005C3C94"/>
    <w:rsid w:val="005C454C"/>
    <w:rsid w:val="005C49C1"/>
    <w:rsid w:val="005C5781"/>
    <w:rsid w:val="005C69A4"/>
    <w:rsid w:val="005C73A4"/>
    <w:rsid w:val="005C7527"/>
    <w:rsid w:val="005C7C80"/>
    <w:rsid w:val="005D0550"/>
    <w:rsid w:val="005D1050"/>
    <w:rsid w:val="005D312D"/>
    <w:rsid w:val="005D5EA2"/>
    <w:rsid w:val="005D64B3"/>
    <w:rsid w:val="005D695C"/>
    <w:rsid w:val="005E4885"/>
    <w:rsid w:val="005E591A"/>
    <w:rsid w:val="005E5C36"/>
    <w:rsid w:val="005E633E"/>
    <w:rsid w:val="005E6664"/>
    <w:rsid w:val="005F0649"/>
    <w:rsid w:val="005F181A"/>
    <w:rsid w:val="005F1A4C"/>
    <w:rsid w:val="005F2E04"/>
    <w:rsid w:val="005F41CE"/>
    <w:rsid w:val="006014D2"/>
    <w:rsid w:val="00601FEB"/>
    <w:rsid w:val="006033E4"/>
    <w:rsid w:val="00604790"/>
    <w:rsid w:val="00607E0D"/>
    <w:rsid w:val="00607F4A"/>
    <w:rsid w:val="0061069E"/>
    <w:rsid w:val="00613BEE"/>
    <w:rsid w:val="00614188"/>
    <w:rsid w:val="00617BBD"/>
    <w:rsid w:val="00621962"/>
    <w:rsid w:val="006221CA"/>
    <w:rsid w:val="0062263D"/>
    <w:rsid w:val="00627CCE"/>
    <w:rsid w:val="0063616F"/>
    <w:rsid w:val="00636299"/>
    <w:rsid w:val="00640F78"/>
    <w:rsid w:val="00641D7D"/>
    <w:rsid w:val="0064213D"/>
    <w:rsid w:val="00642284"/>
    <w:rsid w:val="006422E6"/>
    <w:rsid w:val="00642663"/>
    <w:rsid w:val="00650DDA"/>
    <w:rsid w:val="00651275"/>
    <w:rsid w:val="0065274D"/>
    <w:rsid w:val="00653049"/>
    <w:rsid w:val="006536E6"/>
    <w:rsid w:val="00654217"/>
    <w:rsid w:val="00654B48"/>
    <w:rsid w:val="006559E7"/>
    <w:rsid w:val="00657C13"/>
    <w:rsid w:val="00657DB5"/>
    <w:rsid w:val="00660DA9"/>
    <w:rsid w:val="0066296C"/>
    <w:rsid w:val="006640D9"/>
    <w:rsid w:val="00664418"/>
    <w:rsid w:val="0066755A"/>
    <w:rsid w:val="00671D62"/>
    <w:rsid w:val="00672E5D"/>
    <w:rsid w:val="00675CF1"/>
    <w:rsid w:val="00676ECA"/>
    <w:rsid w:val="00682ABA"/>
    <w:rsid w:val="00682E74"/>
    <w:rsid w:val="00683B8C"/>
    <w:rsid w:val="0068726A"/>
    <w:rsid w:val="00691968"/>
    <w:rsid w:val="00691FEE"/>
    <w:rsid w:val="00692348"/>
    <w:rsid w:val="00692E93"/>
    <w:rsid w:val="00697BFF"/>
    <w:rsid w:val="006A3D55"/>
    <w:rsid w:val="006A4D95"/>
    <w:rsid w:val="006A7DF9"/>
    <w:rsid w:val="006B1161"/>
    <w:rsid w:val="006B20D3"/>
    <w:rsid w:val="006B424C"/>
    <w:rsid w:val="006B5E35"/>
    <w:rsid w:val="006B605B"/>
    <w:rsid w:val="006B6D50"/>
    <w:rsid w:val="006B6F72"/>
    <w:rsid w:val="006C09F4"/>
    <w:rsid w:val="006C13C8"/>
    <w:rsid w:val="006C4420"/>
    <w:rsid w:val="006C7463"/>
    <w:rsid w:val="006C7C68"/>
    <w:rsid w:val="006D06C8"/>
    <w:rsid w:val="006D0EB2"/>
    <w:rsid w:val="006D1134"/>
    <w:rsid w:val="006D280D"/>
    <w:rsid w:val="006D3DD1"/>
    <w:rsid w:val="006D5AEC"/>
    <w:rsid w:val="006D60C6"/>
    <w:rsid w:val="006D6B67"/>
    <w:rsid w:val="006D77D5"/>
    <w:rsid w:val="006D7A23"/>
    <w:rsid w:val="006E097A"/>
    <w:rsid w:val="006E0C06"/>
    <w:rsid w:val="006E0F4F"/>
    <w:rsid w:val="006E1462"/>
    <w:rsid w:val="006E3C37"/>
    <w:rsid w:val="006E4E7D"/>
    <w:rsid w:val="006E5DAD"/>
    <w:rsid w:val="006E624D"/>
    <w:rsid w:val="006E69E5"/>
    <w:rsid w:val="006E6F5E"/>
    <w:rsid w:val="006F03CD"/>
    <w:rsid w:val="006F5038"/>
    <w:rsid w:val="006F58DE"/>
    <w:rsid w:val="006F6899"/>
    <w:rsid w:val="006F6D95"/>
    <w:rsid w:val="00700087"/>
    <w:rsid w:val="0070137B"/>
    <w:rsid w:val="00702812"/>
    <w:rsid w:val="00703544"/>
    <w:rsid w:val="00703546"/>
    <w:rsid w:val="0070417B"/>
    <w:rsid w:val="00704255"/>
    <w:rsid w:val="0070547F"/>
    <w:rsid w:val="00705846"/>
    <w:rsid w:val="00706AFA"/>
    <w:rsid w:val="007127B9"/>
    <w:rsid w:val="00712B5F"/>
    <w:rsid w:val="00713011"/>
    <w:rsid w:val="00714374"/>
    <w:rsid w:val="00717E3D"/>
    <w:rsid w:val="0072020D"/>
    <w:rsid w:val="007217D2"/>
    <w:rsid w:val="007218D6"/>
    <w:rsid w:val="007259BB"/>
    <w:rsid w:val="00731DAC"/>
    <w:rsid w:val="007331E4"/>
    <w:rsid w:val="007334C7"/>
    <w:rsid w:val="0073528C"/>
    <w:rsid w:val="007365C4"/>
    <w:rsid w:val="00737CAF"/>
    <w:rsid w:val="007402F3"/>
    <w:rsid w:val="0074117E"/>
    <w:rsid w:val="00742072"/>
    <w:rsid w:val="007423D8"/>
    <w:rsid w:val="007423E2"/>
    <w:rsid w:val="007432EC"/>
    <w:rsid w:val="00744C76"/>
    <w:rsid w:val="00745787"/>
    <w:rsid w:val="00746409"/>
    <w:rsid w:val="00747BC8"/>
    <w:rsid w:val="007502BC"/>
    <w:rsid w:val="007517F1"/>
    <w:rsid w:val="00763B6F"/>
    <w:rsid w:val="00764DC3"/>
    <w:rsid w:val="00765704"/>
    <w:rsid w:val="00766F67"/>
    <w:rsid w:val="00774722"/>
    <w:rsid w:val="00777C1D"/>
    <w:rsid w:val="00780270"/>
    <w:rsid w:val="007847E7"/>
    <w:rsid w:val="00786D7D"/>
    <w:rsid w:val="00790877"/>
    <w:rsid w:val="007924C6"/>
    <w:rsid w:val="00792E8C"/>
    <w:rsid w:val="007933BF"/>
    <w:rsid w:val="0079506E"/>
    <w:rsid w:val="00795193"/>
    <w:rsid w:val="007A3256"/>
    <w:rsid w:val="007A62E8"/>
    <w:rsid w:val="007A7086"/>
    <w:rsid w:val="007B0302"/>
    <w:rsid w:val="007B0951"/>
    <w:rsid w:val="007B0C57"/>
    <w:rsid w:val="007B1FF0"/>
    <w:rsid w:val="007B248A"/>
    <w:rsid w:val="007B2EB9"/>
    <w:rsid w:val="007B49CF"/>
    <w:rsid w:val="007B6ABB"/>
    <w:rsid w:val="007C22DF"/>
    <w:rsid w:val="007C4E38"/>
    <w:rsid w:val="007C6002"/>
    <w:rsid w:val="007D155F"/>
    <w:rsid w:val="007D30A9"/>
    <w:rsid w:val="007D4CE0"/>
    <w:rsid w:val="007D4D13"/>
    <w:rsid w:val="007D5676"/>
    <w:rsid w:val="007D5D22"/>
    <w:rsid w:val="007E02F0"/>
    <w:rsid w:val="007E17B5"/>
    <w:rsid w:val="007E2E26"/>
    <w:rsid w:val="007E3522"/>
    <w:rsid w:val="007E463D"/>
    <w:rsid w:val="007F08E1"/>
    <w:rsid w:val="007F0B22"/>
    <w:rsid w:val="007F1A91"/>
    <w:rsid w:val="007F2143"/>
    <w:rsid w:val="007F23CD"/>
    <w:rsid w:val="007F3C77"/>
    <w:rsid w:val="007F4702"/>
    <w:rsid w:val="007F5E6C"/>
    <w:rsid w:val="007F7DE1"/>
    <w:rsid w:val="007F7F43"/>
    <w:rsid w:val="0080422A"/>
    <w:rsid w:val="0080590B"/>
    <w:rsid w:val="00806D04"/>
    <w:rsid w:val="00807C0E"/>
    <w:rsid w:val="008121E7"/>
    <w:rsid w:val="00812798"/>
    <w:rsid w:val="00814131"/>
    <w:rsid w:val="00814316"/>
    <w:rsid w:val="00814575"/>
    <w:rsid w:val="00815255"/>
    <w:rsid w:val="00815598"/>
    <w:rsid w:val="00815F85"/>
    <w:rsid w:val="00817006"/>
    <w:rsid w:val="00820304"/>
    <w:rsid w:val="00822106"/>
    <w:rsid w:val="0082232B"/>
    <w:rsid w:val="0082425A"/>
    <w:rsid w:val="008277C2"/>
    <w:rsid w:val="00827B0F"/>
    <w:rsid w:val="00827B53"/>
    <w:rsid w:val="00831ECE"/>
    <w:rsid w:val="008338C6"/>
    <w:rsid w:val="00833D06"/>
    <w:rsid w:val="00837B27"/>
    <w:rsid w:val="008402D5"/>
    <w:rsid w:val="00842D1B"/>
    <w:rsid w:val="00842D67"/>
    <w:rsid w:val="00842DE2"/>
    <w:rsid w:val="008436D8"/>
    <w:rsid w:val="00843CE4"/>
    <w:rsid w:val="00844C12"/>
    <w:rsid w:val="00845DC1"/>
    <w:rsid w:val="00847E45"/>
    <w:rsid w:val="00852363"/>
    <w:rsid w:val="00852EF0"/>
    <w:rsid w:val="00853796"/>
    <w:rsid w:val="00855049"/>
    <w:rsid w:val="00856009"/>
    <w:rsid w:val="008564BF"/>
    <w:rsid w:val="0085749C"/>
    <w:rsid w:val="00860499"/>
    <w:rsid w:val="008612AD"/>
    <w:rsid w:val="00862D72"/>
    <w:rsid w:val="0086368D"/>
    <w:rsid w:val="0086645E"/>
    <w:rsid w:val="008676AE"/>
    <w:rsid w:val="008715FB"/>
    <w:rsid w:val="00872DA2"/>
    <w:rsid w:val="00874F68"/>
    <w:rsid w:val="0087621F"/>
    <w:rsid w:val="00877182"/>
    <w:rsid w:val="008804E6"/>
    <w:rsid w:val="00882AD2"/>
    <w:rsid w:val="00882C90"/>
    <w:rsid w:val="0088414C"/>
    <w:rsid w:val="0088444C"/>
    <w:rsid w:val="00886630"/>
    <w:rsid w:val="00886A9A"/>
    <w:rsid w:val="00893C43"/>
    <w:rsid w:val="00893FC5"/>
    <w:rsid w:val="00896709"/>
    <w:rsid w:val="00897E60"/>
    <w:rsid w:val="008A343D"/>
    <w:rsid w:val="008A34AF"/>
    <w:rsid w:val="008A3722"/>
    <w:rsid w:val="008A3854"/>
    <w:rsid w:val="008A4A44"/>
    <w:rsid w:val="008A4F02"/>
    <w:rsid w:val="008A60BD"/>
    <w:rsid w:val="008B0028"/>
    <w:rsid w:val="008B0C67"/>
    <w:rsid w:val="008B2FB2"/>
    <w:rsid w:val="008B52BF"/>
    <w:rsid w:val="008B557D"/>
    <w:rsid w:val="008B5D2B"/>
    <w:rsid w:val="008B66A6"/>
    <w:rsid w:val="008B720B"/>
    <w:rsid w:val="008B7B2E"/>
    <w:rsid w:val="008C020B"/>
    <w:rsid w:val="008C0C46"/>
    <w:rsid w:val="008C1184"/>
    <w:rsid w:val="008C29C1"/>
    <w:rsid w:val="008C35E4"/>
    <w:rsid w:val="008C44B4"/>
    <w:rsid w:val="008C7306"/>
    <w:rsid w:val="008C7930"/>
    <w:rsid w:val="008D0322"/>
    <w:rsid w:val="008D2A91"/>
    <w:rsid w:val="008D2F28"/>
    <w:rsid w:val="008D3372"/>
    <w:rsid w:val="008D3993"/>
    <w:rsid w:val="008D7920"/>
    <w:rsid w:val="008E5570"/>
    <w:rsid w:val="008E7D15"/>
    <w:rsid w:val="008F2430"/>
    <w:rsid w:val="008F459C"/>
    <w:rsid w:val="008F6080"/>
    <w:rsid w:val="008F60E9"/>
    <w:rsid w:val="0090025F"/>
    <w:rsid w:val="00902687"/>
    <w:rsid w:val="00903670"/>
    <w:rsid w:val="00903783"/>
    <w:rsid w:val="00903EBA"/>
    <w:rsid w:val="009050AE"/>
    <w:rsid w:val="00905A68"/>
    <w:rsid w:val="00907478"/>
    <w:rsid w:val="00907489"/>
    <w:rsid w:val="00912A7D"/>
    <w:rsid w:val="00913578"/>
    <w:rsid w:val="00914097"/>
    <w:rsid w:val="00914D88"/>
    <w:rsid w:val="00915B56"/>
    <w:rsid w:val="0091769F"/>
    <w:rsid w:val="009201D7"/>
    <w:rsid w:val="00921A9C"/>
    <w:rsid w:val="00922B1A"/>
    <w:rsid w:val="0092350C"/>
    <w:rsid w:val="00923DB5"/>
    <w:rsid w:val="00924B8D"/>
    <w:rsid w:val="00931715"/>
    <w:rsid w:val="00931997"/>
    <w:rsid w:val="00933EF2"/>
    <w:rsid w:val="009344F4"/>
    <w:rsid w:val="00936F18"/>
    <w:rsid w:val="00937E6F"/>
    <w:rsid w:val="0094563F"/>
    <w:rsid w:val="00947831"/>
    <w:rsid w:val="00947871"/>
    <w:rsid w:val="00950C81"/>
    <w:rsid w:val="00951003"/>
    <w:rsid w:val="00953BB0"/>
    <w:rsid w:val="00955256"/>
    <w:rsid w:val="00955713"/>
    <w:rsid w:val="00963494"/>
    <w:rsid w:val="0096434D"/>
    <w:rsid w:val="009643FF"/>
    <w:rsid w:val="0096462E"/>
    <w:rsid w:val="00966116"/>
    <w:rsid w:val="00966806"/>
    <w:rsid w:val="009705D3"/>
    <w:rsid w:val="00970C6E"/>
    <w:rsid w:val="009716CF"/>
    <w:rsid w:val="0097193D"/>
    <w:rsid w:val="00972D34"/>
    <w:rsid w:val="0097515C"/>
    <w:rsid w:val="009810B9"/>
    <w:rsid w:val="00982FAB"/>
    <w:rsid w:val="00983D5C"/>
    <w:rsid w:val="00990C24"/>
    <w:rsid w:val="00993086"/>
    <w:rsid w:val="009939ED"/>
    <w:rsid w:val="0099402B"/>
    <w:rsid w:val="009955A6"/>
    <w:rsid w:val="00997CC4"/>
    <w:rsid w:val="00997F93"/>
    <w:rsid w:val="009A1F1C"/>
    <w:rsid w:val="009A2897"/>
    <w:rsid w:val="009A38C3"/>
    <w:rsid w:val="009A73EB"/>
    <w:rsid w:val="009A7AEF"/>
    <w:rsid w:val="009A7E42"/>
    <w:rsid w:val="009B306A"/>
    <w:rsid w:val="009B383C"/>
    <w:rsid w:val="009B6AF1"/>
    <w:rsid w:val="009B7558"/>
    <w:rsid w:val="009B77C9"/>
    <w:rsid w:val="009C19FF"/>
    <w:rsid w:val="009C1A64"/>
    <w:rsid w:val="009C1DB8"/>
    <w:rsid w:val="009C5211"/>
    <w:rsid w:val="009C6103"/>
    <w:rsid w:val="009D004F"/>
    <w:rsid w:val="009D18CF"/>
    <w:rsid w:val="009D1C41"/>
    <w:rsid w:val="009D1C78"/>
    <w:rsid w:val="009D49FE"/>
    <w:rsid w:val="009D4A66"/>
    <w:rsid w:val="009D4FA6"/>
    <w:rsid w:val="009D4FBA"/>
    <w:rsid w:val="009D577B"/>
    <w:rsid w:val="009D5E07"/>
    <w:rsid w:val="009E1931"/>
    <w:rsid w:val="009E1A39"/>
    <w:rsid w:val="009E422C"/>
    <w:rsid w:val="009E5251"/>
    <w:rsid w:val="009E62C6"/>
    <w:rsid w:val="009E75C7"/>
    <w:rsid w:val="009F00C2"/>
    <w:rsid w:val="009F01FD"/>
    <w:rsid w:val="009F27D9"/>
    <w:rsid w:val="009F2F55"/>
    <w:rsid w:val="009F3672"/>
    <w:rsid w:val="009F4BDD"/>
    <w:rsid w:val="009F6AF1"/>
    <w:rsid w:val="009F76EB"/>
    <w:rsid w:val="00A00087"/>
    <w:rsid w:val="00A00DC6"/>
    <w:rsid w:val="00A0101D"/>
    <w:rsid w:val="00A021EB"/>
    <w:rsid w:val="00A02F92"/>
    <w:rsid w:val="00A03576"/>
    <w:rsid w:val="00A03F21"/>
    <w:rsid w:val="00A049D3"/>
    <w:rsid w:val="00A05876"/>
    <w:rsid w:val="00A076FA"/>
    <w:rsid w:val="00A07FA6"/>
    <w:rsid w:val="00A10082"/>
    <w:rsid w:val="00A145C6"/>
    <w:rsid w:val="00A149EB"/>
    <w:rsid w:val="00A14B01"/>
    <w:rsid w:val="00A1543D"/>
    <w:rsid w:val="00A17054"/>
    <w:rsid w:val="00A220C1"/>
    <w:rsid w:val="00A2242E"/>
    <w:rsid w:val="00A267E4"/>
    <w:rsid w:val="00A30330"/>
    <w:rsid w:val="00A31E3D"/>
    <w:rsid w:val="00A3358D"/>
    <w:rsid w:val="00A400DE"/>
    <w:rsid w:val="00A400EA"/>
    <w:rsid w:val="00A40B12"/>
    <w:rsid w:val="00A41139"/>
    <w:rsid w:val="00A41192"/>
    <w:rsid w:val="00A44223"/>
    <w:rsid w:val="00A44453"/>
    <w:rsid w:val="00A44ECB"/>
    <w:rsid w:val="00A45678"/>
    <w:rsid w:val="00A46593"/>
    <w:rsid w:val="00A46DF9"/>
    <w:rsid w:val="00A47061"/>
    <w:rsid w:val="00A47BD0"/>
    <w:rsid w:val="00A54B75"/>
    <w:rsid w:val="00A60CEA"/>
    <w:rsid w:val="00A63117"/>
    <w:rsid w:val="00A63DAB"/>
    <w:rsid w:val="00A643A2"/>
    <w:rsid w:val="00A65E4F"/>
    <w:rsid w:val="00A65ECF"/>
    <w:rsid w:val="00A66C20"/>
    <w:rsid w:val="00A678A4"/>
    <w:rsid w:val="00A702DF"/>
    <w:rsid w:val="00A7094B"/>
    <w:rsid w:val="00A70997"/>
    <w:rsid w:val="00A70AC2"/>
    <w:rsid w:val="00A74ED3"/>
    <w:rsid w:val="00A75A65"/>
    <w:rsid w:val="00A80187"/>
    <w:rsid w:val="00A801D2"/>
    <w:rsid w:val="00A85FA3"/>
    <w:rsid w:val="00A872C6"/>
    <w:rsid w:val="00A91AC3"/>
    <w:rsid w:val="00A95EE2"/>
    <w:rsid w:val="00A970B5"/>
    <w:rsid w:val="00AA0552"/>
    <w:rsid w:val="00AA05BA"/>
    <w:rsid w:val="00AA3563"/>
    <w:rsid w:val="00AA498C"/>
    <w:rsid w:val="00AA73AE"/>
    <w:rsid w:val="00AA78CA"/>
    <w:rsid w:val="00AA7ACF"/>
    <w:rsid w:val="00AB17D7"/>
    <w:rsid w:val="00AB1EA6"/>
    <w:rsid w:val="00AB2055"/>
    <w:rsid w:val="00AB2BDF"/>
    <w:rsid w:val="00AB2BEB"/>
    <w:rsid w:val="00AB2E6C"/>
    <w:rsid w:val="00AB47D2"/>
    <w:rsid w:val="00AB4C1F"/>
    <w:rsid w:val="00AB5BD4"/>
    <w:rsid w:val="00AB6E29"/>
    <w:rsid w:val="00AC1B46"/>
    <w:rsid w:val="00AC1EA6"/>
    <w:rsid w:val="00AC2BBD"/>
    <w:rsid w:val="00AC37F7"/>
    <w:rsid w:val="00AC610C"/>
    <w:rsid w:val="00AC7153"/>
    <w:rsid w:val="00AC7F77"/>
    <w:rsid w:val="00AD22FB"/>
    <w:rsid w:val="00AD2D05"/>
    <w:rsid w:val="00AE1CCB"/>
    <w:rsid w:val="00AE241D"/>
    <w:rsid w:val="00AE363E"/>
    <w:rsid w:val="00AE45BD"/>
    <w:rsid w:val="00AE7DA4"/>
    <w:rsid w:val="00AF170E"/>
    <w:rsid w:val="00AF1A5D"/>
    <w:rsid w:val="00AF33EE"/>
    <w:rsid w:val="00AF45D7"/>
    <w:rsid w:val="00AF6668"/>
    <w:rsid w:val="00B0002E"/>
    <w:rsid w:val="00B0093F"/>
    <w:rsid w:val="00B019CC"/>
    <w:rsid w:val="00B01A87"/>
    <w:rsid w:val="00B01C28"/>
    <w:rsid w:val="00B0342F"/>
    <w:rsid w:val="00B05EFD"/>
    <w:rsid w:val="00B07F2B"/>
    <w:rsid w:val="00B10441"/>
    <w:rsid w:val="00B10A53"/>
    <w:rsid w:val="00B1122B"/>
    <w:rsid w:val="00B115E7"/>
    <w:rsid w:val="00B13101"/>
    <w:rsid w:val="00B134FE"/>
    <w:rsid w:val="00B169CE"/>
    <w:rsid w:val="00B21651"/>
    <w:rsid w:val="00B219C6"/>
    <w:rsid w:val="00B2229E"/>
    <w:rsid w:val="00B2230A"/>
    <w:rsid w:val="00B23571"/>
    <w:rsid w:val="00B26413"/>
    <w:rsid w:val="00B26BD8"/>
    <w:rsid w:val="00B26CF5"/>
    <w:rsid w:val="00B27DFF"/>
    <w:rsid w:val="00B3058B"/>
    <w:rsid w:val="00B31B48"/>
    <w:rsid w:val="00B33B9D"/>
    <w:rsid w:val="00B35401"/>
    <w:rsid w:val="00B36667"/>
    <w:rsid w:val="00B37A05"/>
    <w:rsid w:val="00B436E8"/>
    <w:rsid w:val="00B44CDE"/>
    <w:rsid w:val="00B45DEB"/>
    <w:rsid w:val="00B501A5"/>
    <w:rsid w:val="00B55BB1"/>
    <w:rsid w:val="00B572CE"/>
    <w:rsid w:val="00B57B27"/>
    <w:rsid w:val="00B60DDD"/>
    <w:rsid w:val="00B62839"/>
    <w:rsid w:val="00B659F9"/>
    <w:rsid w:val="00B66401"/>
    <w:rsid w:val="00B716BC"/>
    <w:rsid w:val="00B71726"/>
    <w:rsid w:val="00B71CF9"/>
    <w:rsid w:val="00B723CF"/>
    <w:rsid w:val="00B728A8"/>
    <w:rsid w:val="00B7556B"/>
    <w:rsid w:val="00B75911"/>
    <w:rsid w:val="00B75D70"/>
    <w:rsid w:val="00B8009F"/>
    <w:rsid w:val="00B802F6"/>
    <w:rsid w:val="00B81E5B"/>
    <w:rsid w:val="00B8231C"/>
    <w:rsid w:val="00B82FDC"/>
    <w:rsid w:val="00B834A6"/>
    <w:rsid w:val="00B87BF2"/>
    <w:rsid w:val="00B90A99"/>
    <w:rsid w:val="00B911DA"/>
    <w:rsid w:val="00B9353B"/>
    <w:rsid w:val="00B9629F"/>
    <w:rsid w:val="00B967BA"/>
    <w:rsid w:val="00BA0CDA"/>
    <w:rsid w:val="00BA16B9"/>
    <w:rsid w:val="00BA2E45"/>
    <w:rsid w:val="00BA369B"/>
    <w:rsid w:val="00BA4508"/>
    <w:rsid w:val="00BA524D"/>
    <w:rsid w:val="00BB0B98"/>
    <w:rsid w:val="00BB0DC8"/>
    <w:rsid w:val="00BB102B"/>
    <w:rsid w:val="00BB1694"/>
    <w:rsid w:val="00BB236C"/>
    <w:rsid w:val="00BB2B33"/>
    <w:rsid w:val="00BB35E7"/>
    <w:rsid w:val="00BB3C51"/>
    <w:rsid w:val="00BB4BCE"/>
    <w:rsid w:val="00BB5DDC"/>
    <w:rsid w:val="00BB7DDB"/>
    <w:rsid w:val="00BC1BAF"/>
    <w:rsid w:val="00BC1D35"/>
    <w:rsid w:val="00BC33CB"/>
    <w:rsid w:val="00BC3D03"/>
    <w:rsid w:val="00BC59AC"/>
    <w:rsid w:val="00BC6FFB"/>
    <w:rsid w:val="00BC7D99"/>
    <w:rsid w:val="00BD0E22"/>
    <w:rsid w:val="00BD4833"/>
    <w:rsid w:val="00BD5B6D"/>
    <w:rsid w:val="00BD700C"/>
    <w:rsid w:val="00BD7EFD"/>
    <w:rsid w:val="00BE13A0"/>
    <w:rsid w:val="00BE178B"/>
    <w:rsid w:val="00BE1E5E"/>
    <w:rsid w:val="00BE25D4"/>
    <w:rsid w:val="00BE2DD1"/>
    <w:rsid w:val="00BE5034"/>
    <w:rsid w:val="00BE542B"/>
    <w:rsid w:val="00BE5463"/>
    <w:rsid w:val="00BE60BF"/>
    <w:rsid w:val="00BE703A"/>
    <w:rsid w:val="00BE7AB7"/>
    <w:rsid w:val="00BF3D50"/>
    <w:rsid w:val="00BF54EE"/>
    <w:rsid w:val="00BF67B1"/>
    <w:rsid w:val="00BF67E9"/>
    <w:rsid w:val="00C0027D"/>
    <w:rsid w:val="00C00776"/>
    <w:rsid w:val="00C04525"/>
    <w:rsid w:val="00C06707"/>
    <w:rsid w:val="00C15CAE"/>
    <w:rsid w:val="00C171A9"/>
    <w:rsid w:val="00C172DD"/>
    <w:rsid w:val="00C1748C"/>
    <w:rsid w:val="00C178D3"/>
    <w:rsid w:val="00C1795E"/>
    <w:rsid w:val="00C202FB"/>
    <w:rsid w:val="00C21CFF"/>
    <w:rsid w:val="00C22EC2"/>
    <w:rsid w:val="00C23C48"/>
    <w:rsid w:val="00C242AF"/>
    <w:rsid w:val="00C26856"/>
    <w:rsid w:val="00C328D5"/>
    <w:rsid w:val="00C331A0"/>
    <w:rsid w:val="00C371D8"/>
    <w:rsid w:val="00C46CBF"/>
    <w:rsid w:val="00C47260"/>
    <w:rsid w:val="00C47A13"/>
    <w:rsid w:val="00C52621"/>
    <w:rsid w:val="00C53511"/>
    <w:rsid w:val="00C55D44"/>
    <w:rsid w:val="00C565CE"/>
    <w:rsid w:val="00C61209"/>
    <w:rsid w:val="00C63660"/>
    <w:rsid w:val="00C64CF0"/>
    <w:rsid w:val="00C65D52"/>
    <w:rsid w:val="00C70156"/>
    <w:rsid w:val="00C72979"/>
    <w:rsid w:val="00C72E7A"/>
    <w:rsid w:val="00C7387A"/>
    <w:rsid w:val="00C739C5"/>
    <w:rsid w:val="00C7410E"/>
    <w:rsid w:val="00C743C8"/>
    <w:rsid w:val="00C743F9"/>
    <w:rsid w:val="00C74A87"/>
    <w:rsid w:val="00C75FB2"/>
    <w:rsid w:val="00C76475"/>
    <w:rsid w:val="00C77002"/>
    <w:rsid w:val="00C77BAB"/>
    <w:rsid w:val="00C803AA"/>
    <w:rsid w:val="00C815D6"/>
    <w:rsid w:val="00C827FA"/>
    <w:rsid w:val="00C856B3"/>
    <w:rsid w:val="00C8597E"/>
    <w:rsid w:val="00C869CA"/>
    <w:rsid w:val="00C91080"/>
    <w:rsid w:val="00C91B34"/>
    <w:rsid w:val="00C97191"/>
    <w:rsid w:val="00C976E6"/>
    <w:rsid w:val="00C979D3"/>
    <w:rsid w:val="00CA4C85"/>
    <w:rsid w:val="00CA514B"/>
    <w:rsid w:val="00CA5A64"/>
    <w:rsid w:val="00CB4610"/>
    <w:rsid w:val="00CB4BD3"/>
    <w:rsid w:val="00CB54E8"/>
    <w:rsid w:val="00CB6441"/>
    <w:rsid w:val="00CB7B00"/>
    <w:rsid w:val="00CC0B6B"/>
    <w:rsid w:val="00CC10B7"/>
    <w:rsid w:val="00CC3D98"/>
    <w:rsid w:val="00CC43FE"/>
    <w:rsid w:val="00CC61F0"/>
    <w:rsid w:val="00CC6472"/>
    <w:rsid w:val="00CD07B6"/>
    <w:rsid w:val="00CD0CDC"/>
    <w:rsid w:val="00CD123E"/>
    <w:rsid w:val="00CD1807"/>
    <w:rsid w:val="00CD23B4"/>
    <w:rsid w:val="00CD2A1D"/>
    <w:rsid w:val="00CD31A2"/>
    <w:rsid w:val="00CD78B3"/>
    <w:rsid w:val="00CD7B85"/>
    <w:rsid w:val="00CD7E73"/>
    <w:rsid w:val="00CE0F83"/>
    <w:rsid w:val="00CE1452"/>
    <w:rsid w:val="00CE148D"/>
    <w:rsid w:val="00CE261B"/>
    <w:rsid w:val="00CE2916"/>
    <w:rsid w:val="00CE3AFA"/>
    <w:rsid w:val="00CE463F"/>
    <w:rsid w:val="00CE4764"/>
    <w:rsid w:val="00CE501A"/>
    <w:rsid w:val="00CF2FF8"/>
    <w:rsid w:val="00CF31DC"/>
    <w:rsid w:val="00CF3B7A"/>
    <w:rsid w:val="00CF4069"/>
    <w:rsid w:val="00CF4F83"/>
    <w:rsid w:val="00CF57D8"/>
    <w:rsid w:val="00CF7B29"/>
    <w:rsid w:val="00D02A20"/>
    <w:rsid w:val="00D032A5"/>
    <w:rsid w:val="00D0392C"/>
    <w:rsid w:val="00D03A98"/>
    <w:rsid w:val="00D049CE"/>
    <w:rsid w:val="00D04E29"/>
    <w:rsid w:val="00D05601"/>
    <w:rsid w:val="00D056D6"/>
    <w:rsid w:val="00D056F6"/>
    <w:rsid w:val="00D05D55"/>
    <w:rsid w:val="00D075B7"/>
    <w:rsid w:val="00D11DE1"/>
    <w:rsid w:val="00D14CD3"/>
    <w:rsid w:val="00D15B72"/>
    <w:rsid w:val="00D15D91"/>
    <w:rsid w:val="00D20D99"/>
    <w:rsid w:val="00D21CFE"/>
    <w:rsid w:val="00D2234E"/>
    <w:rsid w:val="00D231C4"/>
    <w:rsid w:val="00D2354E"/>
    <w:rsid w:val="00D31855"/>
    <w:rsid w:val="00D32232"/>
    <w:rsid w:val="00D34494"/>
    <w:rsid w:val="00D3454D"/>
    <w:rsid w:val="00D350A1"/>
    <w:rsid w:val="00D35499"/>
    <w:rsid w:val="00D36074"/>
    <w:rsid w:val="00D37037"/>
    <w:rsid w:val="00D3720E"/>
    <w:rsid w:val="00D374C6"/>
    <w:rsid w:val="00D41AC1"/>
    <w:rsid w:val="00D41F79"/>
    <w:rsid w:val="00D44C55"/>
    <w:rsid w:val="00D450E2"/>
    <w:rsid w:val="00D47502"/>
    <w:rsid w:val="00D5386D"/>
    <w:rsid w:val="00D539C1"/>
    <w:rsid w:val="00D54B45"/>
    <w:rsid w:val="00D55040"/>
    <w:rsid w:val="00D55E98"/>
    <w:rsid w:val="00D56A68"/>
    <w:rsid w:val="00D56EBD"/>
    <w:rsid w:val="00D62B86"/>
    <w:rsid w:val="00D63ECE"/>
    <w:rsid w:val="00D64928"/>
    <w:rsid w:val="00D65DFC"/>
    <w:rsid w:val="00D66B69"/>
    <w:rsid w:val="00D66CA9"/>
    <w:rsid w:val="00D71313"/>
    <w:rsid w:val="00D73181"/>
    <w:rsid w:val="00D7756D"/>
    <w:rsid w:val="00D858E3"/>
    <w:rsid w:val="00D868A9"/>
    <w:rsid w:val="00D86CEC"/>
    <w:rsid w:val="00D902E4"/>
    <w:rsid w:val="00D9189E"/>
    <w:rsid w:val="00D91937"/>
    <w:rsid w:val="00D961B0"/>
    <w:rsid w:val="00D97489"/>
    <w:rsid w:val="00DA122B"/>
    <w:rsid w:val="00DA21C0"/>
    <w:rsid w:val="00DA2B0E"/>
    <w:rsid w:val="00DA47A4"/>
    <w:rsid w:val="00DB033A"/>
    <w:rsid w:val="00DB03B7"/>
    <w:rsid w:val="00DB08F3"/>
    <w:rsid w:val="00DB1BFA"/>
    <w:rsid w:val="00DB1CB6"/>
    <w:rsid w:val="00DB5388"/>
    <w:rsid w:val="00DB5D27"/>
    <w:rsid w:val="00DB5F31"/>
    <w:rsid w:val="00DB627C"/>
    <w:rsid w:val="00DC38F8"/>
    <w:rsid w:val="00DC7447"/>
    <w:rsid w:val="00DD0E6E"/>
    <w:rsid w:val="00DD1486"/>
    <w:rsid w:val="00DD1566"/>
    <w:rsid w:val="00DD213B"/>
    <w:rsid w:val="00DD3D15"/>
    <w:rsid w:val="00DD4012"/>
    <w:rsid w:val="00DD53D3"/>
    <w:rsid w:val="00DD6313"/>
    <w:rsid w:val="00DE384A"/>
    <w:rsid w:val="00DE4CB6"/>
    <w:rsid w:val="00DE51E5"/>
    <w:rsid w:val="00DE7770"/>
    <w:rsid w:val="00DF0114"/>
    <w:rsid w:val="00DF04FD"/>
    <w:rsid w:val="00DF0876"/>
    <w:rsid w:val="00DF120C"/>
    <w:rsid w:val="00DF1D39"/>
    <w:rsid w:val="00DF259B"/>
    <w:rsid w:val="00DF34A0"/>
    <w:rsid w:val="00DF513E"/>
    <w:rsid w:val="00DF6AFF"/>
    <w:rsid w:val="00DF744C"/>
    <w:rsid w:val="00E00678"/>
    <w:rsid w:val="00E01E96"/>
    <w:rsid w:val="00E0351F"/>
    <w:rsid w:val="00E04049"/>
    <w:rsid w:val="00E0528C"/>
    <w:rsid w:val="00E05327"/>
    <w:rsid w:val="00E07E99"/>
    <w:rsid w:val="00E10F60"/>
    <w:rsid w:val="00E12E15"/>
    <w:rsid w:val="00E1357D"/>
    <w:rsid w:val="00E153CF"/>
    <w:rsid w:val="00E16AF3"/>
    <w:rsid w:val="00E16BB5"/>
    <w:rsid w:val="00E17697"/>
    <w:rsid w:val="00E17E94"/>
    <w:rsid w:val="00E2316B"/>
    <w:rsid w:val="00E2388F"/>
    <w:rsid w:val="00E238FC"/>
    <w:rsid w:val="00E23BF8"/>
    <w:rsid w:val="00E27D85"/>
    <w:rsid w:val="00E3235B"/>
    <w:rsid w:val="00E330B1"/>
    <w:rsid w:val="00E33CED"/>
    <w:rsid w:val="00E3500B"/>
    <w:rsid w:val="00E37939"/>
    <w:rsid w:val="00E41BC1"/>
    <w:rsid w:val="00E4245A"/>
    <w:rsid w:val="00E43541"/>
    <w:rsid w:val="00E43599"/>
    <w:rsid w:val="00E46D88"/>
    <w:rsid w:val="00E51F13"/>
    <w:rsid w:val="00E545F3"/>
    <w:rsid w:val="00E5484C"/>
    <w:rsid w:val="00E55223"/>
    <w:rsid w:val="00E55DD4"/>
    <w:rsid w:val="00E57290"/>
    <w:rsid w:val="00E601A3"/>
    <w:rsid w:val="00E62155"/>
    <w:rsid w:val="00E62541"/>
    <w:rsid w:val="00E63013"/>
    <w:rsid w:val="00E63148"/>
    <w:rsid w:val="00E63FDF"/>
    <w:rsid w:val="00E658F4"/>
    <w:rsid w:val="00E674DA"/>
    <w:rsid w:val="00E713D6"/>
    <w:rsid w:val="00E76D0F"/>
    <w:rsid w:val="00E8292B"/>
    <w:rsid w:val="00E82ACD"/>
    <w:rsid w:val="00E8344A"/>
    <w:rsid w:val="00E86CA6"/>
    <w:rsid w:val="00E91381"/>
    <w:rsid w:val="00E92C99"/>
    <w:rsid w:val="00E93F5A"/>
    <w:rsid w:val="00E944C2"/>
    <w:rsid w:val="00E94693"/>
    <w:rsid w:val="00E9556B"/>
    <w:rsid w:val="00E963A4"/>
    <w:rsid w:val="00E9665A"/>
    <w:rsid w:val="00E9698E"/>
    <w:rsid w:val="00E979C9"/>
    <w:rsid w:val="00E97B1E"/>
    <w:rsid w:val="00EA0941"/>
    <w:rsid w:val="00EA0D3D"/>
    <w:rsid w:val="00EA2363"/>
    <w:rsid w:val="00EA5DBB"/>
    <w:rsid w:val="00EA71AD"/>
    <w:rsid w:val="00EB240F"/>
    <w:rsid w:val="00EB452F"/>
    <w:rsid w:val="00EB7951"/>
    <w:rsid w:val="00EB7AD1"/>
    <w:rsid w:val="00EC1374"/>
    <w:rsid w:val="00EC333C"/>
    <w:rsid w:val="00EC3C19"/>
    <w:rsid w:val="00EC5462"/>
    <w:rsid w:val="00EC55C7"/>
    <w:rsid w:val="00EC572B"/>
    <w:rsid w:val="00EC620A"/>
    <w:rsid w:val="00EC7EEA"/>
    <w:rsid w:val="00ED1061"/>
    <w:rsid w:val="00ED3516"/>
    <w:rsid w:val="00ED682F"/>
    <w:rsid w:val="00ED6A11"/>
    <w:rsid w:val="00ED75C1"/>
    <w:rsid w:val="00EE0373"/>
    <w:rsid w:val="00EE03E7"/>
    <w:rsid w:val="00EE0913"/>
    <w:rsid w:val="00EE35E0"/>
    <w:rsid w:val="00EE360A"/>
    <w:rsid w:val="00EE4D0E"/>
    <w:rsid w:val="00EE4D16"/>
    <w:rsid w:val="00EF0B15"/>
    <w:rsid w:val="00EF3B56"/>
    <w:rsid w:val="00EF6CBD"/>
    <w:rsid w:val="00EF7233"/>
    <w:rsid w:val="00F00439"/>
    <w:rsid w:val="00F042EF"/>
    <w:rsid w:val="00F05EC0"/>
    <w:rsid w:val="00F102C2"/>
    <w:rsid w:val="00F11529"/>
    <w:rsid w:val="00F12664"/>
    <w:rsid w:val="00F15205"/>
    <w:rsid w:val="00F21711"/>
    <w:rsid w:val="00F22690"/>
    <w:rsid w:val="00F238AB"/>
    <w:rsid w:val="00F2644A"/>
    <w:rsid w:val="00F27642"/>
    <w:rsid w:val="00F303B3"/>
    <w:rsid w:val="00F30648"/>
    <w:rsid w:val="00F32398"/>
    <w:rsid w:val="00F34CE9"/>
    <w:rsid w:val="00F3623A"/>
    <w:rsid w:val="00F36A49"/>
    <w:rsid w:val="00F37B7F"/>
    <w:rsid w:val="00F42045"/>
    <w:rsid w:val="00F429FD"/>
    <w:rsid w:val="00F437A6"/>
    <w:rsid w:val="00F43ECD"/>
    <w:rsid w:val="00F442B3"/>
    <w:rsid w:val="00F44620"/>
    <w:rsid w:val="00F44862"/>
    <w:rsid w:val="00F455C8"/>
    <w:rsid w:val="00F45B67"/>
    <w:rsid w:val="00F46CEC"/>
    <w:rsid w:val="00F47BC7"/>
    <w:rsid w:val="00F549D2"/>
    <w:rsid w:val="00F57370"/>
    <w:rsid w:val="00F577C0"/>
    <w:rsid w:val="00F6003F"/>
    <w:rsid w:val="00F60205"/>
    <w:rsid w:val="00F61634"/>
    <w:rsid w:val="00F6175C"/>
    <w:rsid w:val="00F62210"/>
    <w:rsid w:val="00F634AD"/>
    <w:rsid w:val="00F64304"/>
    <w:rsid w:val="00F657E2"/>
    <w:rsid w:val="00F66123"/>
    <w:rsid w:val="00F715E1"/>
    <w:rsid w:val="00F71A9F"/>
    <w:rsid w:val="00F71DEC"/>
    <w:rsid w:val="00F72B49"/>
    <w:rsid w:val="00F72F78"/>
    <w:rsid w:val="00F74BDA"/>
    <w:rsid w:val="00F764DE"/>
    <w:rsid w:val="00F77122"/>
    <w:rsid w:val="00F816F4"/>
    <w:rsid w:val="00F81D18"/>
    <w:rsid w:val="00F83D32"/>
    <w:rsid w:val="00F86B51"/>
    <w:rsid w:val="00F92506"/>
    <w:rsid w:val="00F9344C"/>
    <w:rsid w:val="00F9388C"/>
    <w:rsid w:val="00F93C06"/>
    <w:rsid w:val="00F941FE"/>
    <w:rsid w:val="00F96454"/>
    <w:rsid w:val="00F9767D"/>
    <w:rsid w:val="00FA006C"/>
    <w:rsid w:val="00FA19AB"/>
    <w:rsid w:val="00FA331D"/>
    <w:rsid w:val="00FA593A"/>
    <w:rsid w:val="00FA67A3"/>
    <w:rsid w:val="00FA68D7"/>
    <w:rsid w:val="00FA6F45"/>
    <w:rsid w:val="00FA7554"/>
    <w:rsid w:val="00FB064D"/>
    <w:rsid w:val="00FB2254"/>
    <w:rsid w:val="00FB29AC"/>
    <w:rsid w:val="00FB546D"/>
    <w:rsid w:val="00FB6147"/>
    <w:rsid w:val="00FB7F60"/>
    <w:rsid w:val="00FC482F"/>
    <w:rsid w:val="00FC536B"/>
    <w:rsid w:val="00FD3F70"/>
    <w:rsid w:val="00FD51C8"/>
    <w:rsid w:val="00FD5493"/>
    <w:rsid w:val="00FD55C9"/>
    <w:rsid w:val="00FD626B"/>
    <w:rsid w:val="00FD6A53"/>
    <w:rsid w:val="00FD768B"/>
    <w:rsid w:val="00FE2233"/>
    <w:rsid w:val="00FE2B1B"/>
    <w:rsid w:val="00FE5D99"/>
    <w:rsid w:val="00FF1F0A"/>
    <w:rsid w:val="00FF3860"/>
    <w:rsid w:val="00FF5580"/>
    <w:rsid w:val="00FF65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97"/>
    <w:rPr>
      <w:sz w:val="24"/>
      <w:szCs w:val="24"/>
    </w:rPr>
  </w:style>
  <w:style w:type="paragraph" w:styleId="Heading1">
    <w:name w:val="heading 1"/>
    <w:basedOn w:val="Normal"/>
    <w:next w:val="Normal"/>
    <w:link w:val="Heading1Char"/>
    <w:uiPriority w:val="1"/>
    <w:qFormat/>
    <w:rsid w:val="00E0528C"/>
    <w:pPr>
      <w:keepNext/>
      <w:keepLines/>
      <w:spacing w:before="480"/>
      <w:outlineLvl w:val="0"/>
    </w:pPr>
    <w:rPr>
      <w:rFonts w:ascii="Calibri Light" w:hAnsi="Calibri Light" w:cs="Mangal"/>
      <w:b/>
      <w:color w:val="2E74B5"/>
      <w:sz w:val="28"/>
      <w:szCs w:val="32"/>
    </w:rPr>
  </w:style>
  <w:style w:type="paragraph" w:styleId="Heading2">
    <w:name w:val="heading 2"/>
    <w:basedOn w:val="Normal"/>
    <w:next w:val="Normal"/>
    <w:link w:val="Heading2Char"/>
    <w:autoRedefine/>
    <w:qFormat/>
    <w:rsid w:val="006F58DE"/>
    <w:pPr>
      <w:keepNext/>
      <w:numPr>
        <w:numId w:val="47"/>
      </w:numPr>
      <w:spacing w:before="240" w:after="240"/>
      <w:ind w:hanging="720"/>
      <w:outlineLvl w:val="1"/>
    </w:pPr>
    <w:rPr>
      <w:rFonts w:ascii="Times" w:hAnsi="Times"/>
      <w:sz w:val="28"/>
      <w:szCs w:val="20"/>
    </w:rPr>
  </w:style>
  <w:style w:type="paragraph" w:styleId="Heading3">
    <w:name w:val="heading 3"/>
    <w:basedOn w:val="Normal"/>
    <w:link w:val="Heading3Char"/>
    <w:qFormat/>
    <w:rsid w:val="00054EDE"/>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71C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33E97"/>
    <w:pPr>
      <w:keepNext/>
      <w:jc w:val="center"/>
      <w:outlineLvl w:val="5"/>
    </w:pPr>
    <w:rPr>
      <w:rFonts w:ascii="Tahoma" w:hAnsi="Tahoma" w:cs="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4EDE"/>
    <w:rPr>
      <w:b/>
      <w:bCs/>
      <w:sz w:val="27"/>
      <w:szCs w:val="27"/>
      <w:lang w:bidi="ar-SA"/>
    </w:rPr>
  </w:style>
  <w:style w:type="character" w:customStyle="1" w:styleId="Heading2Char">
    <w:name w:val="Heading 2 Char"/>
    <w:basedOn w:val="DefaultParagraphFont"/>
    <w:link w:val="Heading2"/>
    <w:rsid w:val="006F58DE"/>
    <w:rPr>
      <w:rFonts w:ascii="Times" w:hAnsi="Times"/>
      <w:sz w:val="28"/>
    </w:rPr>
  </w:style>
  <w:style w:type="character" w:customStyle="1" w:styleId="Heading6Char">
    <w:name w:val="Heading 6 Char"/>
    <w:basedOn w:val="DefaultParagraphFont"/>
    <w:link w:val="Heading6"/>
    <w:rsid w:val="00133E97"/>
    <w:rPr>
      <w:rFonts w:ascii="Tahoma" w:hAnsi="Tahoma" w:cs="Tahoma"/>
      <w:b/>
      <w:sz w:val="24"/>
      <w:szCs w:val="24"/>
      <w:u w:val="single"/>
      <w:lang w:bidi="ar-SA"/>
    </w:rPr>
  </w:style>
  <w:style w:type="paragraph" w:styleId="BodyText">
    <w:name w:val="Body Text"/>
    <w:basedOn w:val="Normal"/>
    <w:link w:val="BodyTextChar"/>
    <w:semiHidden/>
    <w:rsid w:val="00133E97"/>
    <w:pPr>
      <w:jc w:val="both"/>
    </w:pPr>
    <w:rPr>
      <w:sz w:val="22"/>
      <w:szCs w:val="20"/>
    </w:rPr>
  </w:style>
  <w:style w:type="character" w:customStyle="1" w:styleId="BodyTextChar">
    <w:name w:val="Body Text Char"/>
    <w:basedOn w:val="DefaultParagraphFont"/>
    <w:link w:val="BodyText"/>
    <w:semiHidden/>
    <w:rsid w:val="00133E97"/>
    <w:rPr>
      <w:sz w:val="22"/>
      <w:lang w:bidi="ar-SA"/>
    </w:rPr>
  </w:style>
  <w:style w:type="character" w:styleId="Hyperlink">
    <w:name w:val="Hyperlink"/>
    <w:basedOn w:val="DefaultParagraphFont"/>
    <w:uiPriority w:val="99"/>
    <w:unhideWhenUsed/>
    <w:rsid w:val="00FD6A53"/>
    <w:rPr>
      <w:color w:val="0000FF"/>
      <w:u w:val="single"/>
    </w:rPr>
  </w:style>
  <w:style w:type="paragraph" w:styleId="ListParagraph">
    <w:name w:val="List Paragraph"/>
    <w:aliases w:val="Citation List,본문(내용),List Paragraph (numbered (a)),Colorful List - Accent 11,Bullet List Paragraph,Use Case List Paragraph,List Paragraph1,heading 9,Annexure,Heading 91,List Paragraph Char Char,SGLText List Paragraph,b1,Number_1,new,lp1,L"/>
    <w:basedOn w:val="Normal"/>
    <w:link w:val="ListParagraphChar"/>
    <w:uiPriority w:val="34"/>
    <w:qFormat/>
    <w:rsid w:val="00E93F5A"/>
    <w:pPr>
      <w:ind w:left="720"/>
    </w:pPr>
  </w:style>
  <w:style w:type="paragraph" w:styleId="Header">
    <w:name w:val="header"/>
    <w:basedOn w:val="Normal"/>
    <w:link w:val="HeaderChar"/>
    <w:semiHidden/>
    <w:rsid w:val="004F7843"/>
    <w:pPr>
      <w:tabs>
        <w:tab w:val="center" w:pos="4320"/>
        <w:tab w:val="right" w:pos="8640"/>
      </w:tabs>
    </w:pPr>
  </w:style>
  <w:style w:type="character" w:customStyle="1" w:styleId="HeaderChar">
    <w:name w:val="Header Char"/>
    <w:basedOn w:val="DefaultParagraphFont"/>
    <w:link w:val="Header"/>
    <w:semiHidden/>
    <w:rsid w:val="004F7843"/>
    <w:rPr>
      <w:sz w:val="24"/>
      <w:szCs w:val="24"/>
      <w:lang w:val="en-US" w:eastAsia="en-US"/>
    </w:rPr>
  </w:style>
  <w:style w:type="paragraph" w:styleId="Footer">
    <w:name w:val="footer"/>
    <w:basedOn w:val="Normal"/>
    <w:link w:val="FooterChar"/>
    <w:uiPriority w:val="99"/>
    <w:rsid w:val="004F7843"/>
    <w:pPr>
      <w:tabs>
        <w:tab w:val="center" w:pos="4320"/>
        <w:tab w:val="right" w:pos="8640"/>
      </w:tabs>
    </w:pPr>
  </w:style>
  <w:style w:type="character" w:customStyle="1" w:styleId="FooterChar">
    <w:name w:val="Footer Char"/>
    <w:basedOn w:val="DefaultParagraphFont"/>
    <w:link w:val="Footer"/>
    <w:uiPriority w:val="99"/>
    <w:rsid w:val="004F7843"/>
    <w:rPr>
      <w:sz w:val="24"/>
      <w:szCs w:val="24"/>
      <w:lang w:val="en-US" w:eastAsia="en-US"/>
    </w:rPr>
  </w:style>
  <w:style w:type="character" w:styleId="PageNumber">
    <w:name w:val="page number"/>
    <w:basedOn w:val="DefaultParagraphFont"/>
    <w:semiHidden/>
    <w:rsid w:val="004F7843"/>
  </w:style>
  <w:style w:type="paragraph" w:styleId="BodyTextIndent">
    <w:name w:val="Body Text Indent"/>
    <w:basedOn w:val="Normal"/>
    <w:link w:val="BodyTextIndentChar"/>
    <w:uiPriority w:val="99"/>
    <w:semiHidden/>
    <w:unhideWhenUsed/>
    <w:rsid w:val="002A0F64"/>
    <w:pPr>
      <w:spacing w:after="120"/>
      <w:ind w:left="360"/>
    </w:pPr>
  </w:style>
  <w:style w:type="character" w:customStyle="1" w:styleId="BodyTextIndentChar">
    <w:name w:val="Body Text Indent Char"/>
    <w:basedOn w:val="DefaultParagraphFont"/>
    <w:link w:val="BodyTextIndent"/>
    <w:uiPriority w:val="99"/>
    <w:semiHidden/>
    <w:rsid w:val="002A0F64"/>
    <w:rPr>
      <w:sz w:val="24"/>
      <w:szCs w:val="24"/>
    </w:rPr>
  </w:style>
  <w:style w:type="paragraph" w:styleId="BodyTextIndent2">
    <w:name w:val="Body Text Indent 2"/>
    <w:basedOn w:val="Normal"/>
    <w:link w:val="BodyTextIndent2Char"/>
    <w:uiPriority w:val="99"/>
    <w:unhideWhenUsed/>
    <w:rsid w:val="002A0F64"/>
    <w:pPr>
      <w:spacing w:after="120" w:line="480" w:lineRule="auto"/>
      <w:ind w:left="360"/>
    </w:pPr>
  </w:style>
  <w:style w:type="character" w:customStyle="1" w:styleId="BodyTextIndent2Char">
    <w:name w:val="Body Text Indent 2 Char"/>
    <w:basedOn w:val="DefaultParagraphFont"/>
    <w:link w:val="BodyTextIndent2"/>
    <w:uiPriority w:val="99"/>
    <w:rsid w:val="002A0F64"/>
    <w:rPr>
      <w:sz w:val="24"/>
      <w:szCs w:val="24"/>
    </w:rPr>
  </w:style>
  <w:style w:type="paragraph" w:styleId="ListBullet">
    <w:name w:val="List Bullet"/>
    <w:basedOn w:val="Normal"/>
    <w:uiPriority w:val="99"/>
    <w:unhideWhenUsed/>
    <w:rsid w:val="009D4A66"/>
    <w:pPr>
      <w:numPr>
        <w:numId w:val="1"/>
      </w:numPr>
      <w:contextualSpacing/>
    </w:pPr>
  </w:style>
  <w:style w:type="paragraph" w:customStyle="1" w:styleId="Default">
    <w:name w:val="Default"/>
    <w:rsid w:val="003138E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22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90"/>
    <w:rPr>
      <w:rFonts w:ascii="Segoe UI" w:hAnsi="Segoe UI" w:cs="Segoe UI"/>
      <w:sz w:val="18"/>
      <w:szCs w:val="18"/>
    </w:rPr>
  </w:style>
  <w:style w:type="table" w:styleId="TableGrid">
    <w:name w:val="Table Grid"/>
    <w:basedOn w:val="TableNormal"/>
    <w:uiPriority w:val="39"/>
    <w:rsid w:val="0084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9321E"/>
    <w:rPr>
      <w:rFonts w:ascii="Calibri" w:hAnsi="Calibri"/>
      <w:sz w:val="22"/>
      <w:szCs w:val="22"/>
    </w:rPr>
  </w:style>
  <w:style w:type="character" w:customStyle="1" w:styleId="NoSpacingChar">
    <w:name w:val="No Spacing Char"/>
    <w:basedOn w:val="DefaultParagraphFont"/>
    <w:link w:val="NoSpacing"/>
    <w:uiPriority w:val="1"/>
    <w:rsid w:val="0029321E"/>
    <w:rPr>
      <w:rFonts w:ascii="Calibri" w:hAnsi="Calibri"/>
      <w:sz w:val="22"/>
      <w:szCs w:val="22"/>
    </w:rPr>
  </w:style>
  <w:style w:type="character" w:customStyle="1" w:styleId="Heading5Char">
    <w:name w:val="Heading 5 Char"/>
    <w:basedOn w:val="DefaultParagraphFont"/>
    <w:link w:val="Heading5"/>
    <w:uiPriority w:val="9"/>
    <w:semiHidden/>
    <w:rsid w:val="00071C5F"/>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071C5F"/>
    <w:pPr>
      <w:keepNext/>
      <w:keepLines/>
      <w:spacing w:before="240" w:line="259" w:lineRule="auto"/>
      <w:outlineLvl w:val="0"/>
    </w:pPr>
    <w:rPr>
      <w:rFonts w:ascii="Calibri Light" w:hAnsi="Calibri Light" w:cs="Mangal"/>
      <w:color w:val="2E74B5"/>
      <w:sz w:val="32"/>
      <w:szCs w:val="32"/>
    </w:rPr>
  </w:style>
  <w:style w:type="numbering" w:customStyle="1" w:styleId="NoList1">
    <w:name w:val="No List1"/>
    <w:next w:val="NoList"/>
    <w:uiPriority w:val="99"/>
    <w:semiHidden/>
    <w:unhideWhenUsed/>
    <w:rsid w:val="00071C5F"/>
  </w:style>
  <w:style w:type="table" w:customStyle="1" w:styleId="TableGrid1">
    <w:name w:val="Table Grid1"/>
    <w:basedOn w:val="TableNormal"/>
    <w:next w:val="TableGrid"/>
    <w:uiPriority w:val="59"/>
    <w:rsid w:val="00071C5F"/>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C5F"/>
    <w:rPr>
      <w:b/>
      <w:bCs/>
    </w:rPr>
  </w:style>
  <w:style w:type="character" w:customStyle="1" w:styleId="Heading1Char">
    <w:name w:val="Heading 1 Char"/>
    <w:basedOn w:val="DefaultParagraphFont"/>
    <w:link w:val="Heading1"/>
    <w:uiPriority w:val="1"/>
    <w:rsid w:val="00E0528C"/>
    <w:rPr>
      <w:rFonts w:ascii="Calibri Light" w:hAnsi="Calibri Light" w:cs="Mangal"/>
      <w:b/>
      <w:color w:val="2E74B5"/>
      <w:sz w:val="28"/>
      <w:szCs w:val="32"/>
    </w:rPr>
  </w:style>
  <w:style w:type="character" w:customStyle="1" w:styleId="a-list-item">
    <w:name w:val="a-list-item"/>
    <w:basedOn w:val="DefaultParagraphFont"/>
    <w:rsid w:val="00071C5F"/>
  </w:style>
  <w:style w:type="character" w:customStyle="1" w:styleId="a-size-large">
    <w:name w:val="a-size-large"/>
    <w:basedOn w:val="DefaultParagraphFont"/>
    <w:rsid w:val="00071C5F"/>
  </w:style>
  <w:style w:type="character" w:customStyle="1" w:styleId="Heading1Char1">
    <w:name w:val="Heading 1 Char1"/>
    <w:basedOn w:val="DefaultParagraphFont"/>
    <w:uiPriority w:val="9"/>
    <w:rsid w:val="00071C5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703546"/>
    <w:pPr>
      <w:widowControl w:val="0"/>
      <w:autoSpaceDE w:val="0"/>
      <w:autoSpaceDN w:val="0"/>
      <w:spacing w:before="151"/>
      <w:ind w:left="1729" w:right="2122"/>
    </w:pPr>
    <w:rPr>
      <w:rFonts w:ascii="Tahoma" w:eastAsia="Tahoma" w:hAnsi="Tahoma" w:cs="Tahoma"/>
      <w:b/>
      <w:bCs/>
      <w:sz w:val="32"/>
      <w:szCs w:val="32"/>
    </w:rPr>
  </w:style>
  <w:style w:type="character" w:customStyle="1" w:styleId="TitleChar">
    <w:name w:val="Title Char"/>
    <w:basedOn w:val="DefaultParagraphFont"/>
    <w:link w:val="Title"/>
    <w:uiPriority w:val="1"/>
    <w:rsid w:val="00703546"/>
    <w:rPr>
      <w:rFonts w:ascii="Tahoma" w:eastAsia="Tahoma" w:hAnsi="Tahoma" w:cs="Tahoma"/>
      <w:b/>
      <w:bCs/>
      <w:sz w:val="32"/>
      <w:szCs w:val="32"/>
    </w:rPr>
  </w:style>
  <w:style w:type="character" w:customStyle="1" w:styleId="UnresolvedMention1">
    <w:name w:val="Unresolved Mention1"/>
    <w:basedOn w:val="DefaultParagraphFont"/>
    <w:uiPriority w:val="99"/>
    <w:semiHidden/>
    <w:unhideWhenUsed/>
    <w:rsid w:val="00E3500B"/>
    <w:rPr>
      <w:color w:val="605E5C"/>
      <w:shd w:val="clear" w:color="auto" w:fill="E1DFDD"/>
    </w:rPr>
  </w:style>
  <w:style w:type="character" w:styleId="CommentReference">
    <w:name w:val="annotation reference"/>
    <w:basedOn w:val="DefaultParagraphFont"/>
    <w:uiPriority w:val="99"/>
    <w:semiHidden/>
    <w:unhideWhenUsed/>
    <w:rsid w:val="005F2E04"/>
    <w:rPr>
      <w:sz w:val="16"/>
      <w:szCs w:val="16"/>
    </w:rPr>
  </w:style>
  <w:style w:type="paragraph" w:styleId="CommentText">
    <w:name w:val="annotation text"/>
    <w:basedOn w:val="Normal"/>
    <w:link w:val="CommentTextChar"/>
    <w:uiPriority w:val="99"/>
    <w:semiHidden/>
    <w:unhideWhenUsed/>
    <w:rsid w:val="005F2E04"/>
    <w:rPr>
      <w:sz w:val="20"/>
      <w:szCs w:val="20"/>
    </w:rPr>
  </w:style>
  <w:style w:type="character" w:customStyle="1" w:styleId="CommentTextChar">
    <w:name w:val="Comment Text Char"/>
    <w:basedOn w:val="DefaultParagraphFont"/>
    <w:link w:val="CommentText"/>
    <w:uiPriority w:val="99"/>
    <w:semiHidden/>
    <w:rsid w:val="005F2E04"/>
  </w:style>
  <w:style w:type="paragraph" w:styleId="CommentSubject">
    <w:name w:val="annotation subject"/>
    <w:basedOn w:val="CommentText"/>
    <w:next w:val="CommentText"/>
    <w:link w:val="CommentSubjectChar"/>
    <w:uiPriority w:val="99"/>
    <w:semiHidden/>
    <w:unhideWhenUsed/>
    <w:rsid w:val="005F2E04"/>
    <w:rPr>
      <w:b/>
      <w:bCs/>
    </w:rPr>
  </w:style>
  <w:style w:type="character" w:customStyle="1" w:styleId="CommentSubjectChar">
    <w:name w:val="Comment Subject Char"/>
    <w:basedOn w:val="CommentTextChar"/>
    <w:link w:val="CommentSubject"/>
    <w:uiPriority w:val="99"/>
    <w:semiHidden/>
    <w:rsid w:val="005F2E04"/>
    <w:rPr>
      <w:b/>
      <w:bCs/>
    </w:rPr>
  </w:style>
  <w:style w:type="character" w:styleId="FollowedHyperlink">
    <w:name w:val="FollowedHyperlink"/>
    <w:basedOn w:val="DefaultParagraphFont"/>
    <w:uiPriority w:val="99"/>
    <w:semiHidden/>
    <w:unhideWhenUsed/>
    <w:rsid w:val="0091769F"/>
    <w:rPr>
      <w:color w:val="800080" w:themeColor="followedHyperlink"/>
      <w:u w:val="single"/>
    </w:rPr>
  </w:style>
  <w:style w:type="paragraph" w:styleId="NormalWeb">
    <w:name w:val="Normal (Web)"/>
    <w:basedOn w:val="Normal"/>
    <w:uiPriority w:val="99"/>
    <w:unhideWhenUsed/>
    <w:rsid w:val="002D4CD7"/>
    <w:pPr>
      <w:spacing w:before="100" w:beforeAutospacing="1" w:after="100" w:afterAutospacing="1"/>
    </w:pPr>
    <w:rPr>
      <w:lang w:val="en-IN" w:eastAsia="en-GB"/>
    </w:rPr>
  </w:style>
  <w:style w:type="paragraph" w:customStyle="1" w:styleId="TableParagraph">
    <w:name w:val="Table Paragraph"/>
    <w:basedOn w:val="Normal"/>
    <w:uiPriority w:val="1"/>
    <w:qFormat/>
    <w:rsid w:val="009C1A64"/>
    <w:pPr>
      <w:widowControl w:val="0"/>
      <w:autoSpaceDE w:val="0"/>
      <w:autoSpaceDN w:val="0"/>
    </w:pPr>
    <w:rPr>
      <w:rFonts w:ascii="Palatino Linotype" w:eastAsia="Palatino Linotype" w:hAnsi="Palatino Linotype" w:cs="Palatino Linotype"/>
      <w:sz w:val="22"/>
      <w:szCs w:val="22"/>
      <w:lang w:bidi="en-US"/>
    </w:rPr>
  </w:style>
  <w:style w:type="character" w:customStyle="1" w:styleId="ListParagraphChar">
    <w:name w:val="List Paragraph Char"/>
    <w:aliases w:val="Citation List Char,본문(내용) Char,List Paragraph (numbered (a)) Char,Colorful List - Accent 11 Char,Bullet List Paragraph Char,Use Case List Paragraph Char,List Paragraph1 Char,heading 9 Char,Annexure Char,Heading 91 Char,b1 Char,L Char"/>
    <w:basedOn w:val="DefaultParagraphFont"/>
    <w:link w:val="ListParagraph"/>
    <w:uiPriority w:val="34"/>
    <w:qFormat/>
    <w:rsid w:val="00182EBF"/>
    <w:rPr>
      <w:sz w:val="24"/>
      <w:szCs w:val="24"/>
    </w:rPr>
  </w:style>
  <w:style w:type="character" w:styleId="Emphasis">
    <w:name w:val="Emphasis"/>
    <w:basedOn w:val="DefaultParagraphFont"/>
    <w:uiPriority w:val="20"/>
    <w:qFormat/>
    <w:rsid w:val="00C55D44"/>
    <w:rPr>
      <w:i/>
      <w:iCs/>
    </w:rPr>
  </w:style>
  <w:style w:type="paragraph" w:styleId="TOCHeading">
    <w:name w:val="TOC Heading"/>
    <w:basedOn w:val="Heading1"/>
    <w:next w:val="Normal"/>
    <w:uiPriority w:val="39"/>
    <w:semiHidden/>
    <w:unhideWhenUsed/>
    <w:qFormat/>
    <w:rsid w:val="00A70997"/>
    <w:pPr>
      <w:spacing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70997"/>
    <w:pPr>
      <w:spacing w:after="100"/>
    </w:pPr>
  </w:style>
  <w:style w:type="paragraph" w:styleId="TOC2">
    <w:name w:val="toc 2"/>
    <w:basedOn w:val="Normal"/>
    <w:next w:val="Normal"/>
    <w:autoRedefine/>
    <w:uiPriority w:val="39"/>
    <w:unhideWhenUsed/>
    <w:rsid w:val="00A7099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97"/>
    <w:rPr>
      <w:sz w:val="24"/>
      <w:szCs w:val="24"/>
    </w:rPr>
  </w:style>
  <w:style w:type="paragraph" w:styleId="Heading1">
    <w:name w:val="heading 1"/>
    <w:basedOn w:val="Normal"/>
    <w:next w:val="Normal"/>
    <w:link w:val="Heading1Char"/>
    <w:uiPriority w:val="1"/>
    <w:qFormat/>
    <w:rsid w:val="00E0528C"/>
    <w:pPr>
      <w:keepNext/>
      <w:keepLines/>
      <w:spacing w:before="480"/>
      <w:outlineLvl w:val="0"/>
    </w:pPr>
    <w:rPr>
      <w:rFonts w:ascii="Calibri Light" w:hAnsi="Calibri Light" w:cs="Mangal"/>
      <w:b/>
      <w:color w:val="2E74B5"/>
      <w:sz w:val="28"/>
      <w:szCs w:val="32"/>
    </w:rPr>
  </w:style>
  <w:style w:type="paragraph" w:styleId="Heading2">
    <w:name w:val="heading 2"/>
    <w:basedOn w:val="Normal"/>
    <w:next w:val="Normal"/>
    <w:link w:val="Heading2Char"/>
    <w:autoRedefine/>
    <w:qFormat/>
    <w:rsid w:val="006F58DE"/>
    <w:pPr>
      <w:keepNext/>
      <w:numPr>
        <w:numId w:val="47"/>
      </w:numPr>
      <w:spacing w:before="240" w:after="240"/>
      <w:ind w:hanging="720"/>
      <w:outlineLvl w:val="1"/>
    </w:pPr>
    <w:rPr>
      <w:rFonts w:ascii="Times" w:hAnsi="Times"/>
      <w:sz w:val="28"/>
      <w:szCs w:val="20"/>
    </w:rPr>
  </w:style>
  <w:style w:type="paragraph" w:styleId="Heading3">
    <w:name w:val="heading 3"/>
    <w:basedOn w:val="Normal"/>
    <w:link w:val="Heading3Char"/>
    <w:qFormat/>
    <w:rsid w:val="00054EDE"/>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71C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33E97"/>
    <w:pPr>
      <w:keepNext/>
      <w:jc w:val="center"/>
      <w:outlineLvl w:val="5"/>
    </w:pPr>
    <w:rPr>
      <w:rFonts w:ascii="Tahoma" w:hAnsi="Tahoma" w:cs="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4EDE"/>
    <w:rPr>
      <w:b/>
      <w:bCs/>
      <w:sz w:val="27"/>
      <w:szCs w:val="27"/>
      <w:lang w:bidi="ar-SA"/>
    </w:rPr>
  </w:style>
  <w:style w:type="character" w:customStyle="1" w:styleId="Heading2Char">
    <w:name w:val="Heading 2 Char"/>
    <w:basedOn w:val="DefaultParagraphFont"/>
    <w:link w:val="Heading2"/>
    <w:rsid w:val="006F58DE"/>
    <w:rPr>
      <w:rFonts w:ascii="Times" w:hAnsi="Times"/>
      <w:sz w:val="28"/>
    </w:rPr>
  </w:style>
  <w:style w:type="character" w:customStyle="1" w:styleId="Heading6Char">
    <w:name w:val="Heading 6 Char"/>
    <w:basedOn w:val="DefaultParagraphFont"/>
    <w:link w:val="Heading6"/>
    <w:rsid w:val="00133E97"/>
    <w:rPr>
      <w:rFonts w:ascii="Tahoma" w:hAnsi="Tahoma" w:cs="Tahoma"/>
      <w:b/>
      <w:sz w:val="24"/>
      <w:szCs w:val="24"/>
      <w:u w:val="single"/>
      <w:lang w:bidi="ar-SA"/>
    </w:rPr>
  </w:style>
  <w:style w:type="paragraph" w:styleId="BodyText">
    <w:name w:val="Body Text"/>
    <w:basedOn w:val="Normal"/>
    <w:link w:val="BodyTextChar"/>
    <w:semiHidden/>
    <w:rsid w:val="00133E97"/>
    <w:pPr>
      <w:jc w:val="both"/>
    </w:pPr>
    <w:rPr>
      <w:sz w:val="22"/>
      <w:szCs w:val="20"/>
    </w:rPr>
  </w:style>
  <w:style w:type="character" w:customStyle="1" w:styleId="BodyTextChar">
    <w:name w:val="Body Text Char"/>
    <w:basedOn w:val="DefaultParagraphFont"/>
    <w:link w:val="BodyText"/>
    <w:semiHidden/>
    <w:rsid w:val="00133E97"/>
    <w:rPr>
      <w:sz w:val="22"/>
      <w:lang w:bidi="ar-SA"/>
    </w:rPr>
  </w:style>
  <w:style w:type="character" w:styleId="Hyperlink">
    <w:name w:val="Hyperlink"/>
    <w:basedOn w:val="DefaultParagraphFont"/>
    <w:uiPriority w:val="99"/>
    <w:unhideWhenUsed/>
    <w:rsid w:val="00FD6A53"/>
    <w:rPr>
      <w:color w:val="0000FF"/>
      <w:u w:val="single"/>
    </w:rPr>
  </w:style>
  <w:style w:type="paragraph" w:styleId="ListParagraph">
    <w:name w:val="List Paragraph"/>
    <w:aliases w:val="Citation List,본문(내용),List Paragraph (numbered (a)),Colorful List - Accent 11,Bullet List Paragraph,Use Case List Paragraph,List Paragraph1,heading 9,Annexure,Heading 91,List Paragraph Char Char,SGLText List Paragraph,b1,Number_1,new,lp1,L"/>
    <w:basedOn w:val="Normal"/>
    <w:link w:val="ListParagraphChar"/>
    <w:uiPriority w:val="34"/>
    <w:qFormat/>
    <w:rsid w:val="00E93F5A"/>
    <w:pPr>
      <w:ind w:left="720"/>
    </w:pPr>
  </w:style>
  <w:style w:type="paragraph" w:styleId="Header">
    <w:name w:val="header"/>
    <w:basedOn w:val="Normal"/>
    <w:link w:val="HeaderChar"/>
    <w:semiHidden/>
    <w:rsid w:val="004F7843"/>
    <w:pPr>
      <w:tabs>
        <w:tab w:val="center" w:pos="4320"/>
        <w:tab w:val="right" w:pos="8640"/>
      </w:tabs>
    </w:pPr>
  </w:style>
  <w:style w:type="character" w:customStyle="1" w:styleId="HeaderChar">
    <w:name w:val="Header Char"/>
    <w:basedOn w:val="DefaultParagraphFont"/>
    <w:link w:val="Header"/>
    <w:semiHidden/>
    <w:rsid w:val="004F7843"/>
    <w:rPr>
      <w:sz w:val="24"/>
      <w:szCs w:val="24"/>
      <w:lang w:val="en-US" w:eastAsia="en-US"/>
    </w:rPr>
  </w:style>
  <w:style w:type="paragraph" w:styleId="Footer">
    <w:name w:val="footer"/>
    <w:basedOn w:val="Normal"/>
    <w:link w:val="FooterChar"/>
    <w:uiPriority w:val="99"/>
    <w:rsid w:val="004F7843"/>
    <w:pPr>
      <w:tabs>
        <w:tab w:val="center" w:pos="4320"/>
        <w:tab w:val="right" w:pos="8640"/>
      </w:tabs>
    </w:pPr>
  </w:style>
  <w:style w:type="character" w:customStyle="1" w:styleId="FooterChar">
    <w:name w:val="Footer Char"/>
    <w:basedOn w:val="DefaultParagraphFont"/>
    <w:link w:val="Footer"/>
    <w:uiPriority w:val="99"/>
    <w:rsid w:val="004F7843"/>
    <w:rPr>
      <w:sz w:val="24"/>
      <w:szCs w:val="24"/>
      <w:lang w:val="en-US" w:eastAsia="en-US"/>
    </w:rPr>
  </w:style>
  <w:style w:type="character" w:styleId="PageNumber">
    <w:name w:val="page number"/>
    <w:basedOn w:val="DefaultParagraphFont"/>
    <w:semiHidden/>
    <w:rsid w:val="004F7843"/>
  </w:style>
  <w:style w:type="paragraph" w:styleId="BodyTextIndent">
    <w:name w:val="Body Text Indent"/>
    <w:basedOn w:val="Normal"/>
    <w:link w:val="BodyTextIndentChar"/>
    <w:uiPriority w:val="99"/>
    <w:semiHidden/>
    <w:unhideWhenUsed/>
    <w:rsid w:val="002A0F64"/>
    <w:pPr>
      <w:spacing w:after="120"/>
      <w:ind w:left="360"/>
    </w:pPr>
  </w:style>
  <w:style w:type="character" w:customStyle="1" w:styleId="BodyTextIndentChar">
    <w:name w:val="Body Text Indent Char"/>
    <w:basedOn w:val="DefaultParagraphFont"/>
    <w:link w:val="BodyTextIndent"/>
    <w:uiPriority w:val="99"/>
    <w:semiHidden/>
    <w:rsid w:val="002A0F64"/>
    <w:rPr>
      <w:sz w:val="24"/>
      <w:szCs w:val="24"/>
    </w:rPr>
  </w:style>
  <w:style w:type="paragraph" w:styleId="BodyTextIndent2">
    <w:name w:val="Body Text Indent 2"/>
    <w:basedOn w:val="Normal"/>
    <w:link w:val="BodyTextIndent2Char"/>
    <w:uiPriority w:val="99"/>
    <w:unhideWhenUsed/>
    <w:rsid w:val="002A0F64"/>
    <w:pPr>
      <w:spacing w:after="120" w:line="480" w:lineRule="auto"/>
      <w:ind w:left="360"/>
    </w:pPr>
  </w:style>
  <w:style w:type="character" w:customStyle="1" w:styleId="BodyTextIndent2Char">
    <w:name w:val="Body Text Indent 2 Char"/>
    <w:basedOn w:val="DefaultParagraphFont"/>
    <w:link w:val="BodyTextIndent2"/>
    <w:uiPriority w:val="99"/>
    <w:rsid w:val="002A0F64"/>
    <w:rPr>
      <w:sz w:val="24"/>
      <w:szCs w:val="24"/>
    </w:rPr>
  </w:style>
  <w:style w:type="paragraph" w:styleId="ListBullet">
    <w:name w:val="List Bullet"/>
    <w:basedOn w:val="Normal"/>
    <w:uiPriority w:val="99"/>
    <w:unhideWhenUsed/>
    <w:rsid w:val="009D4A66"/>
    <w:pPr>
      <w:numPr>
        <w:numId w:val="1"/>
      </w:numPr>
      <w:contextualSpacing/>
    </w:pPr>
  </w:style>
  <w:style w:type="paragraph" w:customStyle="1" w:styleId="Default">
    <w:name w:val="Default"/>
    <w:rsid w:val="003138E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22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90"/>
    <w:rPr>
      <w:rFonts w:ascii="Segoe UI" w:hAnsi="Segoe UI" w:cs="Segoe UI"/>
      <w:sz w:val="18"/>
      <w:szCs w:val="18"/>
    </w:rPr>
  </w:style>
  <w:style w:type="table" w:styleId="TableGrid">
    <w:name w:val="Table Grid"/>
    <w:basedOn w:val="TableNormal"/>
    <w:uiPriority w:val="39"/>
    <w:rsid w:val="00845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9321E"/>
    <w:rPr>
      <w:rFonts w:ascii="Calibri" w:hAnsi="Calibri"/>
      <w:sz w:val="22"/>
      <w:szCs w:val="22"/>
    </w:rPr>
  </w:style>
  <w:style w:type="character" w:customStyle="1" w:styleId="NoSpacingChar">
    <w:name w:val="No Spacing Char"/>
    <w:basedOn w:val="DefaultParagraphFont"/>
    <w:link w:val="NoSpacing"/>
    <w:uiPriority w:val="1"/>
    <w:rsid w:val="0029321E"/>
    <w:rPr>
      <w:rFonts w:ascii="Calibri" w:hAnsi="Calibri"/>
      <w:sz w:val="22"/>
      <w:szCs w:val="22"/>
    </w:rPr>
  </w:style>
  <w:style w:type="character" w:customStyle="1" w:styleId="Heading5Char">
    <w:name w:val="Heading 5 Char"/>
    <w:basedOn w:val="DefaultParagraphFont"/>
    <w:link w:val="Heading5"/>
    <w:uiPriority w:val="9"/>
    <w:semiHidden/>
    <w:rsid w:val="00071C5F"/>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071C5F"/>
    <w:pPr>
      <w:keepNext/>
      <w:keepLines/>
      <w:spacing w:before="240" w:line="259" w:lineRule="auto"/>
      <w:outlineLvl w:val="0"/>
    </w:pPr>
    <w:rPr>
      <w:rFonts w:ascii="Calibri Light" w:hAnsi="Calibri Light" w:cs="Mangal"/>
      <w:color w:val="2E74B5"/>
      <w:sz w:val="32"/>
      <w:szCs w:val="32"/>
    </w:rPr>
  </w:style>
  <w:style w:type="numbering" w:customStyle="1" w:styleId="NoList1">
    <w:name w:val="No List1"/>
    <w:next w:val="NoList"/>
    <w:uiPriority w:val="99"/>
    <w:semiHidden/>
    <w:unhideWhenUsed/>
    <w:rsid w:val="00071C5F"/>
  </w:style>
  <w:style w:type="table" w:customStyle="1" w:styleId="TableGrid1">
    <w:name w:val="Table Grid1"/>
    <w:basedOn w:val="TableNormal"/>
    <w:next w:val="TableGrid"/>
    <w:uiPriority w:val="59"/>
    <w:rsid w:val="00071C5F"/>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71C5F"/>
    <w:rPr>
      <w:b/>
      <w:bCs/>
    </w:rPr>
  </w:style>
  <w:style w:type="character" w:customStyle="1" w:styleId="Heading1Char">
    <w:name w:val="Heading 1 Char"/>
    <w:basedOn w:val="DefaultParagraphFont"/>
    <w:link w:val="Heading1"/>
    <w:uiPriority w:val="1"/>
    <w:rsid w:val="00E0528C"/>
    <w:rPr>
      <w:rFonts w:ascii="Calibri Light" w:hAnsi="Calibri Light" w:cs="Mangal"/>
      <w:b/>
      <w:color w:val="2E74B5"/>
      <w:sz w:val="28"/>
      <w:szCs w:val="32"/>
    </w:rPr>
  </w:style>
  <w:style w:type="character" w:customStyle="1" w:styleId="a-list-item">
    <w:name w:val="a-list-item"/>
    <w:basedOn w:val="DefaultParagraphFont"/>
    <w:rsid w:val="00071C5F"/>
  </w:style>
  <w:style w:type="character" w:customStyle="1" w:styleId="a-size-large">
    <w:name w:val="a-size-large"/>
    <w:basedOn w:val="DefaultParagraphFont"/>
    <w:rsid w:val="00071C5F"/>
  </w:style>
  <w:style w:type="character" w:customStyle="1" w:styleId="Heading1Char1">
    <w:name w:val="Heading 1 Char1"/>
    <w:basedOn w:val="DefaultParagraphFont"/>
    <w:uiPriority w:val="9"/>
    <w:rsid w:val="00071C5F"/>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1"/>
    <w:qFormat/>
    <w:rsid w:val="00703546"/>
    <w:pPr>
      <w:widowControl w:val="0"/>
      <w:autoSpaceDE w:val="0"/>
      <w:autoSpaceDN w:val="0"/>
      <w:spacing w:before="151"/>
      <w:ind w:left="1729" w:right="2122"/>
    </w:pPr>
    <w:rPr>
      <w:rFonts w:ascii="Tahoma" w:eastAsia="Tahoma" w:hAnsi="Tahoma" w:cs="Tahoma"/>
      <w:b/>
      <w:bCs/>
      <w:sz w:val="32"/>
      <w:szCs w:val="32"/>
    </w:rPr>
  </w:style>
  <w:style w:type="character" w:customStyle="1" w:styleId="TitleChar">
    <w:name w:val="Title Char"/>
    <w:basedOn w:val="DefaultParagraphFont"/>
    <w:link w:val="Title"/>
    <w:uiPriority w:val="1"/>
    <w:rsid w:val="00703546"/>
    <w:rPr>
      <w:rFonts w:ascii="Tahoma" w:eastAsia="Tahoma" w:hAnsi="Tahoma" w:cs="Tahoma"/>
      <w:b/>
      <w:bCs/>
      <w:sz w:val="32"/>
      <w:szCs w:val="32"/>
    </w:rPr>
  </w:style>
  <w:style w:type="character" w:customStyle="1" w:styleId="UnresolvedMention1">
    <w:name w:val="Unresolved Mention1"/>
    <w:basedOn w:val="DefaultParagraphFont"/>
    <w:uiPriority w:val="99"/>
    <w:semiHidden/>
    <w:unhideWhenUsed/>
    <w:rsid w:val="00E3500B"/>
    <w:rPr>
      <w:color w:val="605E5C"/>
      <w:shd w:val="clear" w:color="auto" w:fill="E1DFDD"/>
    </w:rPr>
  </w:style>
  <w:style w:type="character" w:styleId="CommentReference">
    <w:name w:val="annotation reference"/>
    <w:basedOn w:val="DefaultParagraphFont"/>
    <w:uiPriority w:val="99"/>
    <w:semiHidden/>
    <w:unhideWhenUsed/>
    <w:rsid w:val="005F2E04"/>
    <w:rPr>
      <w:sz w:val="16"/>
      <w:szCs w:val="16"/>
    </w:rPr>
  </w:style>
  <w:style w:type="paragraph" w:styleId="CommentText">
    <w:name w:val="annotation text"/>
    <w:basedOn w:val="Normal"/>
    <w:link w:val="CommentTextChar"/>
    <w:uiPriority w:val="99"/>
    <w:semiHidden/>
    <w:unhideWhenUsed/>
    <w:rsid w:val="005F2E04"/>
    <w:rPr>
      <w:sz w:val="20"/>
      <w:szCs w:val="20"/>
    </w:rPr>
  </w:style>
  <w:style w:type="character" w:customStyle="1" w:styleId="CommentTextChar">
    <w:name w:val="Comment Text Char"/>
    <w:basedOn w:val="DefaultParagraphFont"/>
    <w:link w:val="CommentText"/>
    <w:uiPriority w:val="99"/>
    <w:semiHidden/>
    <w:rsid w:val="005F2E04"/>
  </w:style>
  <w:style w:type="paragraph" w:styleId="CommentSubject">
    <w:name w:val="annotation subject"/>
    <w:basedOn w:val="CommentText"/>
    <w:next w:val="CommentText"/>
    <w:link w:val="CommentSubjectChar"/>
    <w:uiPriority w:val="99"/>
    <w:semiHidden/>
    <w:unhideWhenUsed/>
    <w:rsid w:val="005F2E04"/>
    <w:rPr>
      <w:b/>
      <w:bCs/>
    </w:rPr>
  </w:style>
  <w:style w:type="character" w:customStyle="1" w:styleId="CommentSubjectChar">
    <w:name w:val="Comment Subject Char"/>
    <w:basedOn w:val="CommentTextChar"/>
    <w:link w:val="CommentSubject"/>
    <w:uiPriority w:val="99"/>
    <w:semiHidden/>
    <w:rsid w:val="005F2E04"/>
    <w:rPr>
      <w:b/>
      <w:bCs/>
    </w:rPr>
  </w:style>
  <w:style w:type="character" w:styleId="FollowedHyperlink">
    <w:name w:val="FollowedHyperlink"/>
    <w:basedOn w:val="DefaultParagraphFont"/>
    <w:uiPriority w:val="99"/>
    <w:semiHidden/>
    <w:unhideWhenUsed/>
    <w:rsid w:val="0091769F"/>
    <w:rPr>
      <w:color w:val="800080" w:themeColor="followedHyperlink"/>
      <w:u w:val="single"/>
    </w:rPr>
  </w:style>
  <w:style w:type="paragraph" w:styleId="NormalWeb">
    <w:name w:val="Normal (Web)"/>
    <w:basedOn w:val="Normal"/>
    <w:uiPriority w:val="99"/>
    <w:unhideWhenUsed/>
    <w:rsid w:val="002D4CD7"/>
    <w:pPr>
      <w:spacing w:before="100" w:beforeAutospacing="1" w:after="100" w:afterAutospacing="1"/>
    </w:pPr>
    <w:rPr>
      <w:lang w:val="en-IN" w:eastAsia="en-GB"/>
    </w:rPr>
  </w:style>
  <w:style w:type="paragraph" w:customStyle="1" w:styleId="TableParagraph">
    <w:name w:val="Table Paragraph"/>
    <w:basedOn w:val="Normal"/>
    <w:uiPriority w:val="1"/>
    <w:qFormat/>
    <w:rsid w:val="009C1A64"/>
    <w:pPr>
      <w:widowControl w:val="0"/>
      <w:autoSpaceDE w:val="0"/>
      <w:autoSpaceDN w:val="0"/>
    </w:pPr>
    <w:rPr>
      <w:rFonts w:ascii="Palatino Linotype" w:eastAsia="Palatino Linotype" w:hAnsi="Palatino Linotype" w:cs="Palatino Linotype"/>
      <w:sz w:val="22"/>
      <w:szCs w:val="22"/>
      <w:lang w:bidi="en-US"/>
    </w:rPr>
  </w:style>
  <w:style w:type="character" w:customStyle="1" w:styleId="ListParagraphChar">
    <w:name w:val="List Paragraph Char"/>
    <w:aliases w:val="Citation List Char,본문(내용) Char,List Paragraph (numbered (a)) Char,Colorful List - Accent 11 Char,Bullet List Paragraph Char,Use Case List Paragraph Char,List Paragraph1 Char,heading 9 Char,Annexure Char,Heading 91 Char,b1 Char,L Char"/>
    <w:basedOn w:val="DefaultParagraphFont"/>
    <w:link w:val="ListParagraph"/>
    <w:uiPriority w:val="34"/>
    <w:qFormat/>
    <w:rsid w:val="00182EBF"/>
    <w:rPr>
      <w:sz w:val="24"/>
      <w:szCs w:val="24"/>
    </w:rPr>
  </w:style>
  <w:style w:type="character" w:styleId="Emphasis">
    <w:name w:val="Emphasis"/>
    <w:basedOn w:val="DefaultParagraphFont"/>
    <w:uiPriority w:val="20"/>
    <w:qFormat/>
    <w:rsid w:val="00C55D44"/>
    <w:rPr>
      <w:i/>
      <w:iCs/>
    </w:rPr>
  </w:style>
  <w:style w:type="paragraph" w:styleId="TOCHeading">
    <w:name w:val="TOC Heading"/>
    <w:basedOn w:val="Heading1"/>
    <w:next w:val="Normal"/>
    <w:uiPriority w:val="39"/>
    <w:semiHidden/>
    <w:unhideWhenUsed/>
    <w:qFormat/>
    <w:rsid w:val="00A70997"/>
    <w:pPr>
      <w:spacing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A70997"/>
    <w:pPr>
      <w:spacing w:after="100"/>
    </w:pPr>
  </w:style>
  <w:style w:type="paragraph" w:styleId="TOC2">
    <w:name w:val="toc 2"/>
    <w:basedOn w:val="Normal"/>
    <w:next w:val="Normal"/>
    <w:autoRedefine/>
    <w:uiPriority w:val="39"/>
    <w:unhideWhenUsed/>
    <w:rsid w:val="00A7099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88397">
      <w:bodyDiv w:val="1"/>
      <w:marLeft w:val="0"/>
      <w:marRight w:val="0"/>
      <w:marTop w:val="0"/>
      <w:marBottom w:val="0"/>
      <w:divBdr>
        <w:top w:val="none" w:sz="0" w:space="0" w:color="auto"/>
        <w:left w:val="none" w:sz="0" w:space="0" w:color="auto"/>
        <w:bottom w:val="none" w:sz="0" w:space="0" w:color="auto"/>
        <w:right w:val="none" w:sz="0" w:space="0" w:color="auto"/>
      </w:divBdr>
      <w:divsChild>
        <w:div w:id="5711927">
          <w:marLeft w:val="0"/>
          <w:marRight w:val="0"/>
          <w:marTop w:val="0"/>
          <w:marBottom w:val="0"/>
          <w:divBdr>
            <w:top w:val="none" w:sz="0" w:space="0" w:color="auto"/>
            <w:left w:val="none" w:sz="0" w:space="0" w:color="auto"/>
            <w:bottom w:val="none" w:sz="0" w:space="0" w:color="auto"/>
            <w:right w:val="none" w:sz="0" w:space="0" w:color="auto"/>
          </w:divBdr>
        </w:div>
        <w:div w:id="21519118">
          <w:marLeft w:val="0"/>
          <w:marRight w:val="0"/>
          <w:marTop w:val="0"/>
          <w:marBottom w:val="0"/>
          <w:divBdr>
            <w:top w:val="none" w:sz="0" w:space="0" w:color="auto"/>
            <w:left w:val="none" w:sz="0" w:space="0" w:color="auto"/>
            <w:bottom w:val="none" w:sz="0" w:space="0" w:color="auto"/>
            <w:right w:val="none" w:sz="0" w:space="0" w:color="auto"/>
          </w:divBdr>
        </w:div>
        <w:div w:id="48919314">
          <w:marLeft w:val="0"/>
          <w:marRight w:val="0"/>
          <w:marTop w:val="0"/>
          <w:marBottom w:val="0"/>
          <w:divBdr>
            <w:top w:val="none" w:sz="0" w:space="0" w:color="auto"/>
            <w:left w:val="none" w:sz="0" w:space="0" w:color="auto"/>
            <w:bottom w:val="none" w:sz="0" w:space="0" w:color="auto"/>
            <w:right w:val="none" w:sz="0" w:space="0" w:color="auto"/>
          </w:divBdr>
        </w:div>
        <w:div w:id="51585023">
          <w:marLeft w:val="0"/>
          <w:marRight w:val="0"/>
          <w:marTop w:val="0"/>
          <w:marBottom w:val="0"/>
          <w:divBdr>
            <w:top w:val="none" w:sz="0" w:space="0" w:color="auto"/>
            <w:left w:val="none" w:sz="0" w:space="0" w:color="auto"/>
            <w:bottom w:val="none" w:sz="0" w:space="0" w:color="auto"/>
            <w:right w:val="none" w:sz="0" w:space="0" w:color="auto"/>
          </w:divBdr>
        </w:div>
        <w:div w:id="63602456">
          <w:marLeft w:val="0"/>
          <w:marRight w:val="0"/>
          <w:marTop w:val="0"/>
          <w:marBottom w:val="0"/>
          <w:divBdr>
            <w:top w:val="none" w:sz="0" w:space="0" w:color="auto"/>
            <w:left w:val="none" w:sz="0" w:space="0" w:color="auto"/>
            <w:bottom w:val="none" w:sz="0" w:space="0" w:color="auto"/>
            <w:right w:val="none" w:sz="0" w:space="0" w:color="auto"/>
          </w:divBdr>
        </w:div>
        <w:div w:id="76292843">
          <w:marLeft w:val="0"/>
          <w:marRight w:val="0"/>
          <w:marTop w:val="0"/>
          <w:marBottom w:val="0"/>
          <w:divBdr>
            <w:top w:val="none" w:sz="0" w:space="0" w:color="auto"/>
            <w:left w:val="none" w:sz="0" w:space="0" w:color="auto"/>
            <w:bottom w:val="none" w:sz="0" w:space="0" w:color="auto"/>
            <w:right w:val="none" w:sz="0" w:space="0" w:color="auto"/>
          </w:divBdr>
        </w:div>
        <w:div w:id="77948963">
          <w:marLeft w:val="0"/>
          <w:marRight w:val="0"/>
          <w:marTop w:val="0"/>
          <w:marBottom w:val="0"/>
          <w:divBdr>
            <w:top w:val="none" w:sz="0" w:space="0" w:color="auto"/>
            <w:left w:val="none" w:sz="0" w:space="0" w:color="auto"/>
            <w:bottom w:val="none" w:sz="0" w:space="0" w:color="auto"/>
            <w:right w:val="none" w:sz="0" w:space="0" w:color="auto"/>
          </w:divBdr>
        </w:div>
        <w:div w:id="89394147">
          <w:marLeft w:val="0"/>
          <w:marRight w:val="0"/>
          <w:marTop w:val="0"/>
          <w:marBottom w:val="0"/>
          <w:divBdr>
            <w:top w:val="none" w:sz="0" w:space="0" w:color="auto"/>
            <w:left w:val="none" w:sz="0" w:space="0" w:color="auto"/>
            <w:bottom w:val="none" w:sz="0" w:space="0" w:color="auto"/>
            <w:right w:val="none" w:sz="0" w:space="0" w:color="auto"/>
          </w:divBdr>
        </w:div>
        <w:div w:id="90201782">
          <w:marLeft w:val="0"/>
          <w:marRight w:val="0"/>
          <w:marTop w:val="0"/>
          <w:marBottom w:val="0"/>
          <w:divBdr>
            <w:top w:val="none" w:sz="0" w:space="0" w:color="auto"/>
            <w:left w:val="none" w:sz="0" w:space="0" w:color="auto"/>
            <w:bottom w:val="none" w:sz="0" w:space="0" w:color="auto"/>
            <w:right w:val="none" w:sz="0" w:space="0" w:color="auto"/>
          </w:divBdr>
        </w:div>
        <w:div w:id="108549372">
          <w:marLeft w:val="0"/>
          <w:marRight w:val="0"/>
          <w:marTop w:val="0"/>
          <w:marBottom w:val="0"/>
          <w:divBdr>
            <w:top w:val="none" w:sz="0" w:space="0" w:color="auto"/>
            <w:left w:val="none" w:sz="0" w:space="0" w:color="auto"/>
            <w:bottom w:val="none" w:sz="0" w:space="0" w:color="auto"/>
            <w:right w:val="none" w:sz="0" w:space="0" w:color="auto"/>
          </w:divBdr>
        </w:div>
        <w:div w:id="112284729">
          <w:marLeft w:val="0"/>
          <w:marRight w:val="0"/>
          <w:marTop w:val="0"/>
          <w:marBottom w:val="0"/>
          <w:divBdr>
            <w:top w:val="none" w:sz="0" w:space="0" w:color="auto"/>
            <w:left w:val="none" w:sz="0" w:space="0" w:color="auto"/>
            <w:bottom w:val="none" w:sz="0" w:space="0" w:color="auto"/>
            <w:right w:val="none" w:sz="0" w:space="0" w:color="auto"/>
          </w:divBdr>
        </w:div>
        <w:div w:id="120420932">
          <w:marLeft w:val="0"/>
          <w:marRight w:val="0"/>
          <w:marTop w:val="0"/>
          <w:marBottom w:val="0"/>
          <w:divBdr>
            <w:top w:val="none" w:sz="0" w:space="0" w:color="auto"/>
            <w:left w:val="none" w:sz="0" w:space="0" w:color="auto"/>
            <w:bottom w:val="none" w:sz="0" w:space="0" w:color="auto"/>
            <w:right w:val="none" w:sz="0" w:space="0" w:color="auto"/>
          </w:divBdr>
        </w:div>
        <w:div w:id="129859165">
          <w:marLeft w:val="0"/>
          <w:marRight w:val="0"/>
          <w:marTop w:val="0"/>
          <w:marBottom w:val="0"/>
          <w:divBdr>
            <w:top w:val="none" w:sz="0" w:space="0" w:color="auto"/>
            <w:left w:val="none" w:sz="0" w:space="0" w:color="auto"/>
            <w:bottom w:val="none" w:sz="0" w:space="0" w:color="auto"/>
            <w:right w:val="none" w:sz="0" w:space="0" w:color="auto"/>
          </w:divBdr>
        </w:div>
        <w:div w:id="148526875">
          <w:marLeft w:val="0"/>
          <w:marRight w:val="0"/>
          <w:marTop w:val="0"/>
          <w:marBottom w:val="0"/>
          <w:divBdr>
            <w:top w:val="none" w:sz="0" w:space="0" w:color="auto"/>
            <w:left w:val="none" w:sz="0" w:space="0" w:color="auto"/>
            <w:bottom w:val="none" w:sz="0" w:space="0" w:color="auto"/>
            <w:right w:val="none" w:sz="0" w:space="0" w:color="auto"/>
          </w:divBdr>
        </w:div>
        <w:div w:id="153689209">
          <w:marLeft w:val="0"/>
          <w:marRight w:val="0"/>
          <w:marTop w:val="0"/>
          <w:marBottom w:val="0"/>
          <w:divBdr>
            <w:top w:val="none" w:sz="0" w:space="0" w:color="auto"/>
            <w:left w:val="none" w:sz="0" w:space="0" w:color="auto"/>
            <w:bottom w:val="none" w:sz="0" w:space="0" w:color="auto"/>
            <w:right w:val="none" w:sz="0" w:space="0" w:color="auto"/>
          </w:divBdr>
        </w:div>
        <w:div w:id="158816535">
          <w:marLeft w:val="0"/>
          <w:marRight w:val="0"/>
          <w:marTop w:val="0"/>
          <w:marBottom w:val="0"/>
          <w:divBdr>
            <w:top w:val="none" w:sz="0" w:space="0" w:color="auto"/>
            <w:left w:val="none" w:sz="0" w:space="0" w:color="auto"/>
            <w:bottom w:val="none" w:sz="0" w:space="0" w:color="auto"/>
            <w:right w:val="none" w:sz="0" w:space="0" w:color="auto"/>
          </w:divBdr>
        </w:div>
        <w:div w:id="161624845">
          <w:marLeft w:val="0"/>
          <w:marRight w:val="0"/>
          <w:marTop w:val="0"/>
          <w:marBottom w:val="0"/>
          <w:divBdr>
            <w:top w:val="none" w:sz="0" w:space="0" w:color="auto"/>
            <w:left w:val="none" w:sz="0" w:space="0" w:color="auto"/>
            <w:bottom w:val="none" w:sz="0" w:space="0" w:color="auto"/>
            <w:right w:val="none" w:sz="0" w:space="0" w:color="auto"/>
          </w:divBdr>
        </w:div>
        <w:div w:id="163668960">
          <w:marLeft w:val="0"/>
          <w:marRight w:val="0"/>
          <w:marTop w:val="0"/>
          <w:marBottom w:val="0"/>
          <w:divBdr>
            <w:top w:val="none" w:sz="0" w:space="0" w:color="auto"/>
            <w:left w:val="none" w:sz="0" w:space="0" w:color="auto"/>
            <w:bottom w:val="none" w:sz="0" w:space="0" w:color="auto"/>
            <w:right w:val="none" w:sz="0" w:space="0" w:color="auto"/>
          </w:divBdr>
        </w:div>
        <w:div w:id="166411279">
          <w:marLeft w:val="0"/>
          <w:marRight w:val="0"/>
          <w:marTop w:val="0"/>
          <w:marBottom w:val="0"/>
          <w:divBdr>
            <w:top w:val="none" w:sz="0" w:space="0" w:color="auto"/>
            <w:left w:val="none" w:sz="0" w:space="0" w:color="auto"/>
            <w:bottom w:val="none" w:sz="0" w:space="0" w:color="auto"/>
            <w:right w:val="none" w:sz="0" w:space="0" w:color="auto"/>
          </w:divBdr>
        </w:div>
        <w:div w:id="174343607">
          <w:marLeft w:val="0"/>
          <w:marRight w:val="0"/>
          <w:marTop w:val="0"/>
          <w:marBottom w:val="0"/>
          <w:divBdr>
            <w:top w:val="none" w:sz="0" w:space="0" w:color="auto"/>
            <w:left w:val="none" w:sz="0" w:space="0" w:color="auto"/>
            <w:bottom w:val="none" w:sz="0" w:space="0" w:color="auto"/>
            <w:right w:val="none" w:sz="0" w:space="0" w:color="auto"/>
          </w:divBdr>
        </w:div>
        <w:div w:id="201788679">
          <w:marLeft w:val="0"/>
          <w:marRight w:val="0"/>
          <w:marTop w:val="0"/>
          <w:marBottom w:val="0"/>
          <w:divBdr>
            <w:top w:val="none" w:sz="0" w:space="0" w:color="auto"/>
            <w:left w:val="none" w:sz="0" w:space="0" w:color="auto"/>
            <w:bottom w:val="none" w:sz="0" w:space="0" w:color="auto"/>
            <w:right w:val="none" w:sz="0" w:space="0" w:color="auto"/>
          </w:divBdr>
        </w:div>
        <w:div w:id="201867537">
          <w:marLeft w:val="0"/>
          <w:marRight w:val="0"/>
          <w:marTop w:val="0"/>
          <w:marBottom w:val="0"/>
          <w:divBdr>
            <w:top w:val="none" w:sz="0" w:space="0" w:color="auto"/>
            <w:left w:val="none" w:sz="0" w:space="0" w:color="auto"/>
            <w:bottom w:val="none" w:sz="0" w:space="0" w:color="auto"/>
            <w:right w:val="none" w:sz="0" w:space="0" w:color="auto"/>
          </w:divBdr>
        </w:div>
        <w:div w:id="202834207">
          <w:marLeft w:val="0"/>
          <w:marRight w:val="0"/>
          <w:marTop w:val="0"/>
          <w:marBottom w:val="0"/>
          <w:divBdr>
            <w:top w:val="none" w:sz="0" w:space="0" w:color="auto"/>
            <w:left w:val="none" w:sz="0" w:space="0" w:color="auto"/>
            <w:bottom w:val="none" w:sz="0" w:space="0" w:color="auto"/>
            <w:right w:val="none" w:sz="0" w:space="0" w:color="auto"/>
          </w:divBdr>
        </w:div>
        <w:div w:id="211309612">
          <w:marLeft w:val="0"/>
          <w:marRight w:val="0"/>
          <w:marTop w:val="0"/>
          <w:marBottom w:val="0"/>
          <w:divBdr>
            <w:top w:val="none" w:sz="0" w:space="0" w:color="auto"/>
            <w:left w:val="none" w:sz="0" w:space="0" w:color="auto"/>
            <w:bottom w:val="none" w:sz="0" w:space="0" w:color="auto"/>
            <w:right w:val="none" w:sz="0" w:space="0" w:color="auto"/>
          </w:divBdr>
        </w:div>
        <w:div w:id="211967037">
          <w:marLeft w:val="0"/>
          <w:marRight w:val="0"/>
          <w:marTop w:val="0"/>
          <w:marBottom w:val="0"/>
          <w:divBdr>
            <w:top w:val="none" w:sz="0" w:space="0" w:color="auto"/>
            <w:left w:val="none" w:sz="0" w:space="0" w:color="auto"/>
            <w:bottom w:val="none" w:sz="0" w:space="0" w:color="auto"/>
            <w:right w:val="none" w:sz="0" w:space="0" w:color="auto"/>
          </w:divBdr>
        </w:div>
        <w:div w:id="219829726">
          <w:marLeft w:val="0"/>
          <w:marRight w:val="0"/>
          <w:marTop w:val="0"/>
          <w:marBottom w:val="0"/>
          <w:divBdr>
            <w:top w:val="none" w:sz="0" w:space="0" w:color="auto"/>
            <w:left w:val="none" w:sz="0" w:space="0" w:color="auto"/>
            <w:bottom w:val="none" w:sz="0" w:space="0" w:color="auto"/>
            <w:right w:val="none" w:sz="0" w:space="0" w:color="auto"/>
          </w:divBdr>
        </w:div>
        <w:div w:id="224686079">
          <w:marLeft w:val="0"/>
          <w:marRight w:val="0"/>
          <w:marTop w:val="0"/>
          <w:marBottom w:val="0"/>
          <w:divBdr>
            <w:top w:val="none" w:sz="0" w:space="0" w:color="auto"/>
            <w:left w:val="none" w:sz="0" w:space="0" w:color="auto"/>
            <w:bottom w:val="none" w:sz="0" w:space="0" w:color="auto"/>
            <w:right w:val="none" w:sz="0" w:space="0" w:color="auto"/>
          </w:divBdr>
        </w:div>
        <w:div w:id="231504364">
          <w:marLeft w:val="0"/>
          <w:marRight w:val="0"/>
          <w:marTop w:val="0"/>
          <w:marBottom w:val="0"/>
          <w:divBdr>
            <w:top w:val="none" w:sz="0" w:space="0" w:color="auto"/>
            <w:left w:val="none" w:sz="0" w:space="0" w:color="auto"/>
            <w:bottom w:val="none" w:sz="0" w:space="0" w:color="auto"/>
            <w:right w:val="none" w:sz="0" w:space="0" w:color="auto"/>
          </w:divBdr>
        </w:div>
        <w:div w:id="244387089">
          <w:marLeft w:val="0"/>
          <w:marRight w:val="0"/>
          <w:marTop w:val="0"/>
          <w:marBottom w:val="0"/>
          <w:divBdr>
            <w:top w:val="none" w:sz="0" w:space="0" w:color="auto"/>
            <w:left w:val="none" w:sz="0" w:space="0" w:color="auto"/>
            <w:bottom w:val="none" w:sz="0" w:space="0" w:color="auto"/>
            <w:right w:val="none" w:sz="0" w:space="0" w:color="auto"/>
          </w:divBdr>
        </w:div>
        <w:div w:id="270556852">
          <w:marLeft w:val="0"/>
          <w:marRight w:val="0"/>
          <w:marTop w:val="0"/>
          <w:marBottom w:val="0"/>
          <w:divBdr>
            <w:top w:val="none" w:sz="0" w:space="0" w:color="auto"/>
            <w:left w:val="none" w:sz="0" w:space="0" w:color="auto"/>
            <w:bottom w:val="none" w:sz="0" w:space="0" w:color="auto"/>
            <w:right w:val="none" w:sz="0" w:space="0" w:color="auto"/>
          </w:divBdr>
        </w:div>
        <w:div w:id="273289637">
          <w:marLeft w:val="0"/>
          <w:marRight w:val="0"/>
          <w:marTop w:val="0"/>
          <w:marBottom w:val="0"/>
          <w:divBdr>
            <w:top w:val="none" w:sz="0" w:space="0" w:color="auto"/>
            <w:left w:val="none" w:sz="0" w:space="0" w:color="auto"/>
            <w:bottom w:val="none" w:sz="0" w:space="0" w:color="auto"/>
            <w:right w:val="none" w:sz="0" w:space="0" w:color="auto"/>
          </w:divBdr>
        </w:div>
        <w:div w:id="282272034">
          <w:marLeft w:val="0"/>
          <w:marRight w:val="0"/>
          <w:marTop w:val="0"/>
          <w:marBottom w:val="0"/>
          <w:divBdr>
            <w:top w:val="none" w:sz="0" w:space="0" w:color="auto"/>
            <w:left w:val="none" w:sz="0" w:space="0" w:color="auto"/>
            <w:bottom w:val="none" w:sz="0" w:space="0" w:color="auto"/>
            <w:right w:val="none" w:sz="0" w:space="0" w:color="auto"/>
          </w:divBdr>
        </w:div>
        <w:div w:id="283192522">
          <w:marLeft w:val="0"/>
          <w:marRight w:val="0"/>
          <w:marTop w:val="0"/>
          <w:marBottom w:val="0"/>
          <w:divBdr>
            <w:top w:val="none" w:sz="0" w:space="0" w:color="auto"/>
            <w:left w:val="none" w:sz="0" w:space="0" w:color="auto"/>
            <w:bottom w:val="none" w:sz="0" w:space="0" w:color="auto"/>
            <w:right w:val="none" w:sz="0" w:space="0" w:color="auto"/>
          </w:divBdr>
        </w:div>
        <w:div w:id="310988614">
          <w:marLeft w:val="0"/>
          <w:marRight w:val="0"/>
          <w:marTop w:val="0"/>
          <w:marBottom w:val="0"/>
          <w:divBdr>
            <w:top w:val="none" w:sz="0" w:space="0" w:color="auto"/>
            <w:left w:val="none" w:sz="0" w:space="0" w:color="auto"/>
            <w:bottom w:val="none" w:sz="0" w:space="0" w:color="auto"/>
            <w:right w:val="none" w:sz="0" w:space="0" w:color="auto"/>
          </w:divBdr>
        </w:div>
        <w:div w:id="316345741">
          <w:marLeft w:val="0"/>
          <w:marRight w:val="0"/>
          <w:marTop w:val="0"/>
          <w:marBottom w:val="0"/>
          <w:divBdr>
            <w:top w:val="none" w:sz="0" w:space="0" w:color="auto"/>
            <w:left w:val="none" w:sz="0" w:space="0" w:color="auto"/>
            <w:bottom w:val="none" w:sz="0" w:space="0" w:color="auto"/>
            <w:right w:val="none" w:sz="0" w:space="0" w:color="auto"/>
          </w:divBdr>
        </w:div>
        <w:div w:id="320893176">
          <w:marLeft w:val="0"/>
          <w:marRight w:val="0"/>
          <w:marTop w:val="0"/>
          <w:marBottom w:val="0"/>
          <w:divBdr>
            <w:top w:val="none" w:sz="0" w:space="0" w:color="auto"/>
            <w:left w:val="none" w:sz="0" w:space="0" w:color="auto"/>
            <w:bottom w:val="none" w:sz="0" w:space="0" w:color="auto"/>
            <w:right w:val="none" w:sz="0" w:space="0" w:color="auto"/>
          </w:divBdr>
        </w:div>
        <w:div w:id="322316367">
          <w:marLeft w:val="0"/>
          <w:marRight w:val="0"/>
          <w:marTop w:val="0"/>
          <w:marBottom w:val="0"/>
          <w:divBdr>
            <w:top w:val="none" w:sz="0" w:space="0" w:color="auto"/>
            <w:left w:val="none" w:sz="0" w:space="0" w:color="auto"/>
            <w:bottom w:val="none" w:sz="0" w:space="0" w:color="auto"/>
            <w:right w:val="none" w:sz="0" w:space="0" w:color="auto"/>
          </w:divBdr>
        </w:div>
        <w:div w:id="323750952">
          <w:marLeft w:val="0"/>
          <w:marRight w:val="0"/>
          <w:marTop w:val="0"/>
          <w:marBottom w:val="0"/>
          <w:divBdr>
            <w:top w:val="none" w:sz="0" w:space="0" w:color="auto"/>
            <w:left w:val="none" w:sz="0" w:space="0" w:color="auto"/>
            <w:bottom w:val="none" w:sz="0" w:space="0" w:color="auto"/>
            <w:right w:val="none" w:sz="0" w:space="0" w:color="auto"/>
          </w:divBdr>
        </w:div>
        <w:div w:id="326249843">
          <w:marLeft w:val="0"/>
          <w:marRight w:val="0"/>
          <w:marTop w:val="0"/>
          <w:marBottom w:val="0"/>
          <w:divBdr>
            <w:top w:val="none" w:sz="0" w:space="0" w:color="auto"/>
            <w:left w:val="none" w:sz="0" w:space="0" w:color="auto"/>
            <w:bottom w:val="none" w:sz="0" w:space="0" w:color="auto"/>
            <w:right w:val="none" w:sz="0" w:space="0" w:color="auto"/>
          </w:divBdr>
        </w:div>
        <w:div w:id="345519076">
          <w:marLeft w:val="0"/>
          <w:marRight w:val="0"/>
          <w:marTop w:val="0"/>
          <w:marBottom w:val="0"/>
          <w:divBdr>
            <w:top w:val="none" w:sz="0" w:space="0" w:color="auto"/>
            <w:left w:val="none" w:sz="0" w:space="0" w:color="auto"/>
            <w:bottom w:val="none" w:sz="0" w:space="0" w:color="auto"/>
            <w:right w:val="none" w:sz="0" w:space="0" w:color="auto"/>
          </w:divBdr>
        </w:div>
        <w:div w:id="354426801">
          <w:marLeft w:val="0"/>
          <w:marRight w:val="0"/>
          <w:marTop w:val="0"/>
          <w:marBottom w:val="0"/>
          <w:divBdr>
            <w:top w:val="none" w:sz="0" w:space="0" w:color="auto"/>
            <w:left w:val="none" w:sz="0" w:space="0" w:color="auto"/>
            <w:bottom w:val="none" w:sz="0" w:space="0" w:color="auto"/>
            <w:right w:val="none" w:sz="0" w:space="0" w:color="auto"/>
          </w:divBdr>
        </w:div>
        <w:div w:id="359278055">
          <w:marLeft w:val="0"/>
          <w:marRight w:val="0"/>
          <w:marTop w:val="0"/>
          <w:marBottom w:val="0"/>
          <w:divBdr>
            <w:top w:val="none" w:sz="0" w:space="0" w:color="auto"/>
            <w:left w:val="none" w:sz="0" w:space="0" w:color="auto"/>
            <w:bottom w:val="none" w:sz="0" w:space="0" w:color="auto"/>
            <w:right w:val="none" w:sz="0" w:space="0" w:color="auto"/>
          </w:divBdr>
        </w:div>
        <w:div w:id="364789150">
          <w:marLeft w:val="0"/>
          <w:marRight w:val="0"/>
          <w:marTop w:val="0"/>
          <w:marBottom w:val="0"/>
          <w:divBdr>
            <w:top w:val="none" w:sz="0" w:space="0" w:color="auto"/>
            <w:left w:val="none" w:sz="0" w:space="0" w:color="auto"/>
            <w:bottom w:val="none" w:sz="0" w:space="0" w:color="auto"/>
            <w:right w:val="none" w:sz="0" w:space="0" w:color="auto"/>
          </w:divBdr>
        </w:div>
        <w:div w:id="371004297">
          <w:marLeft w:val="0"/>
          <w:marRight w:val="0"/>
          <w:marTop w:val="0"/>
          <w:marBottom w:val="0"/>
          <w:divBdr>
            <w:top w:val="none" w:sz="0" w:space="0" w:color="auto"/>
            <w:left w:val="none" w:sz="0" w:space="0" w:color="auto"/>
            <w:bottom w:val="none" w:sz="0" w:space="0" w:color="auto"/>
            <w:right w:val="none" w:sz="0" w:space="0" w:color="auto"/>
          </w:divBdr>
        </w:div>
        <w:div w:id="371615575">
          <w:marLeft w:val="0"/>
          <w:marRight w:val="0"/>
          <w:marTop w:val="0"/>
          <w:marBottom w:val="0"/>
          <w:divBdr>
            <w:top w:val="none" w:sz="0" w:space="0" w:color="auto"/>
            <w:left w:val="none" w:sz="0" w:space="0" w:color="auto"/>
            <w:bottom w:val="none" w:sz="0" w:space="0" w:color="auto"/>
            <w:right w:val="none" w:sz="0" w:space="0" w:color="auto"/>
          </w:divBdr>
        </w:div>
        <w:div w:id="398404802">
          <w:marLeft w:val="0"/>
          <w:marRight w:val="0"/>
          <w:marTop w:val="0"/>
          <w:marBottom w:val="0"/>
          <w:divBdr>
            <w:top w:val="none" w:sz="0" w:space="0" w:color="auto"/>
            <w:left w:val="none" w:sz="0" w:space="0" w:color="auto"/>
            <w:bottom w:val="none" w:sz="0" w:space="0" w:color="auto"/>
            <w:right w:val="none" w:sz="0" w:space="0" w:color="auto"/>
          </w:divBdr>
        </w:div>
        <w:div w:id="405541303">
          <w:marLeft w:val="0"/>
          <w:marRight w:val="0"/>
          <w:marTop w:val="0"/>
          <w:marBottom w:val="0"/>
          <w:divBdr>
            <w:top w:val="none" w:sz="0" w:space="0" w:color="auto"/>
            <w:left w:val="none" w:sz="0" w:space="0" w:color="auto"/>
            <w:bottom w:val="none" w:sz="0" w:space="0" w:color="auto"/>
            <w:right w:val="none" w:sz="0" w:space="0" w:color="auto"/>
          </w:divBdr>
        </w:div>
        <w:div w:id="405962127">
          <w:marLeft w:val="0"/>
          <w:marRight w:val="0"/>
          <w:marTop w:val="0"/>
          <w:marBottom w:val="0"/>
          <w:divBdr>
            <w:top w:val="none" w:sz="0" w:space="0" w:color="auto"/>
            <w:left w:val="none" w:sz="0" w:space="0" w:color="auto"/>
            <w:bottom w:val="none" w:sz="0" w:space="0" w:color="auto"/>
            <w:right w:val="none" w:sz="0" w:space="0" w:color="auto"/>
          </w:divBdr>
        </w:div>
        <w:div w:id="407074239">
          <w:marLeft w:val="0"/>
          <w:marRight w:val="0"/>
          <w:marTop w:val="0"/>
          <w:marBottom w:val="0"/>
          <w:divBdr>
            <w:top w:val="none" w:sz="0" w:space="0" w:color="auto"/>
            <w:left w:val="none" w:sz="0" w:space="0" w:color="auto"/>
            <w:bottom w:val="none" w:sz="0" w:space="0" w:color="auto"/>
            <w:right w:val="none" w:sz="0" w:space="0" w:color="auto"/>
          </w:divBdr>
        </w:div>
        <w:div w:id="413669049">
          <w:marLeft w:val="0"/>
          <w:marRight w:val="0"/>
          <w:marTop w:val="0"/>
          <w:marBottom w:val="0"/>
          <w:divBdr>
            <w:top w:val="none" w:sz="0" w:space="0" w:color="auto"/>
            <w:left w:val="none" w:sz="0" w:space="0" w:color="auto"/>
            <w:bottom w:val="none" w:sz="0" w:space="0" w:color="auto"/>
            <w:right w:val="none" w:sz="0" w:space="0" w:color="auto"/>
          </w:divBdr>
        </w:div>
        <w:div w:id="443887442">
          <w:marLeft w:val="0"/>
          <w:marRight w:val="0"/>
          <w:marTop w:val="0"/>
          <w:marBottom w:val="0"/>
          <w:divBdr>
            <w:top w:val="none" w:sz="0" w:space="0" w:color="auto"/>
            <w:left w:val="none" w:sz="0" w:space="0" w:color="auto"/>
            <w:bottom w:val="none" w:sz="0" w:space="0" w:color="auto"/>
            <w:right w:val="none" w:sz="0" w:space="0" w:color="auto"/>
          </w:divBdr>
        </w:div>
        <w:div w:id="449056766">
          <w:marLeft w:val="0"/>
          <w:marRight w:val="0"/>
          <w:marTop w:val="0"/>
          <w:marBottom w:val="0"/>
          <w:divBdr>
            <w:top w:val="none" w:sz="0" w:space="0" w:color="auto"/>
            <w:left w:val="none" w:sz="0" w:space="0" w:color="auto"/>
            <w:bottom w:val="none" w:sz="0" w:space="0" w:color="auto"/>
            <w:right w:val="none" w:sz="0" w:space="0" w:color="auto"/>
          </w:divBdr>
        </w:div>
        <w:div w:id="450127862">
          <w:marLeft w:val="0"/>
          <w:marRight w:val="0"/>
          <w:marTop w:val="0"/>
          <w:marBottom w:val="0"/>
          <w:divBdr>
            <w:top w:val="none" w:sz="0" w:space="0" w:color="auto"/>
            <w:left w:val="none" w:sz="0" w:space="0" w:color="auto"/>
            <w:bottom w:val="none" w:sz="0" w:space="0" w:color="auto"/>
            <w:right w:val="none" w:sz="0" w:space="0" w:color="auto"/>
          </w:divBdr>
        </w:div>
        <w:div w:id="457263362">
          <w:marLeft w:val="0"/>
          <w:marRight w:val="0"/>
          <w:marTop w:val="0"/>
          <w:marBottom w:val="0"/>
          <w:divBdr>
            <w:top w:val="none" w:sz="0" w:space="0" w:color="auto"/>
            <w:left w:val="none" w:sz="0" w:space="0" w:color="auto"/>
            <w:bottom w:val="none" w:sz="0" w:space="0" w:color="auto"/>
            <w:right w:val="none" w:sz="0" w:space="0" w:color="auto"/>
          </w:divBdr>
        </w:div>
        <w:div w:id="478352766">
          <w:marLeft w:val="0"/>
          <w:marRight w:val="0"/>
          <w:marTop w:val="0"/>
          <w:marBottom w:val="0"/>
          <w:divBdr>
            <w:top w:val="none" w:sz="0" w:space="0" w:color="auto"/>
            <w:left w:val="none" w:sz="0" w:space="0" w:color="auto"/>
            <w:bottom w:val="none" w:sz="0" w:space="0" w:color="auto"/>
            <w:right w:val="none" w:sz="0" w:space="0" w:color="auto"/>
          </w:divBdr>
        </w:div>
        <w:div w:id="481579731">
          <w:marLeft w:val="0"/>
          <w:marRight w:val="0"/>
          <w:marTop w:val="0"/>
          <w:marBottom w:val="0"/>
          <w:divBdr>
            <w:top w:val="none" w:sz="0" w:space="0" w:color="auto"/>
            <w:left w:val="none" w:sz="0" w:space="0" w:color="auto"/>
            <w:bottom w:val="none" w:sz="0" w:space="0" w:color="auto"/>
            <w:right w:val="none" w:sz="0" w:space="0" w:color="auto"/>
          </w:divBdr>
        </w:div>
        <w:div w:id="489440461">
          <w:marLeft w:val="0"/>
          <w:marRight w:val="0"/>
          <w:marTop w:val="0"/>
          <w:marBottom w:val="0"/>
          <w:divBdr>
            <w:top w:val="none" w:sz="0" w:space="0" w:color="auto"/>
            <w:left w:val="none" w:sz="0" w:space="0" w:color="auto"/>
            <w:bottom w:val="none" w:sz="0" w:space="0" w:color="auto"/>
            <w:right w:val="none" w:sz="0" w:space="0" w:color="auto"/>
          </w:divBdr>
        </w:div>
        <w:div w:id="491793964">
          <w:marLeft w:val="0"/>
          <w:marRight w:val="0"/>
          <w:marTop w:val="0"/>
          <w:marBottom w:val="0"/>
          <w:divBdr>
            <w:top w:val="none" w:sz="0" w:space="0" w:color="auto"/>
            <w:left w:val="none" w:sz="0" w:space="0" w:color="auto"/>
            <w:bottom w:val="none" w:sz="0" w:space="0" w:color="auto"/>
            <w:right w:val="none" w:sz="0" w:space="0" w:color="auto"/>
          </w:divBdr>
        </w:div>
        <w:div w:id="492835263">
          <w:marLeft w:val="0"/>
          <w:marRight w:val="0"/>
          <w:marTop w:val="0"/>
          <w:marBottom w:val="0"/>
          <w:divBdr>
            <w:top w:val="none" w:sz="0" w:space="0" w:color="auto"/>
            <w:left w:val="none" w:sz="0" w:space="0" w:color="auto"/>
            <w:bottom w:val="none" w:sz="0" w:space="0" w:color="auto"/>
            <w:right w:val="none" w:sz="0" w:space="0" w:color="auto"/>
          </w:divBdr>
        </w:div>
        <w:div w:id="504712552">
          <w:marLeft w:val="0"/>
          <w:marRight w:val="0"/>
          <w:marTop w:val="0"/>
          <w:marBottom w:val="0"/>
          <w:divBdr>
            <w:top w:val="none" w:sz="0" w:space="0" w:color="auto"/>
            <w:left w:val="none" w:sz="0" w:space="0" w:color="auto"/>
            <w:bottom w:val="none" w:sz="0" w:space="0" w:color="auto"/>
            <w:right w:val="none" w:sz="0" w:space="0" w:color="auto"/>
          </w:divBdr>
        </w:div>
        <w:div w:id="508908824">
          <w:marLeft w:val="0"/>
          <w:marRight w:val="0"/>
          <w:marTop w:val="0"/>
          <w:marBottom w:val="0"/>
          <w:divBdr>
            <w:top w:val="none" w:sz="0" w:space="0" w:color="auto"/>
            <w:left w:val="none" w:sz="0" w:space="0" w:color="auto"/>
            <w:bottom w:val="none" w:sz="0" w:space="0" w:color="auto"/>
            <w:right w:val="none" w:sz="0" w:space="0" w:color="auto"/>
          </w:divBdr>
        </w:div>
        <w:div w:id="516893542">
          <w:marLeft w:val="0"/>
          <w:marRight w:val="0"/>
          <w:marTop w:val="0"/>
          <w:marBottom w:val="0"/>
          <w:divBdr>
            <w:top w:val="none" w:sz="0" w:space="0" w:color="auto"/>
            <w:left w:val="none" w:sz="0" w:space="0" w:color="auto"/>
            <w:bottom w:val="none" w:sz="0" w:space="0" w:color="auto"/>
            <w:right w:val="none" w:sz="0" w:space="0" w:color="auto"/>
          </w:divBdr>
        </w:div>
        <w:div w:id="521087197">
          <w:marLeft w:val="0"/>
          <w:marRight w:val="0"/>
          <w:marTop w:val="0"/>
          <w:marBottom w:val="0"/>
          <w:divBdr>
            <w:top w:val="none" w:sz="0" w:space="0" w:color="auto"/>
            <w:left w:val="none" w:sz="0" w:space="0" w:color="auto"/>
            <w:bottom w:val="none" w:sz="0" w:space="0" w:color="auto"/>
            <w:right w:val="none" w:sz="0" w:space="0" w:color="auto"/>
          </w:divBdr>
        </w:div>
        <w:div w:id="527989389">
          <w:marLeft w:val="0"/>
          <w:marRight w:val="0"/>
          <w:marTop w:val="0"/>
          <w:marBottom w:val="0"/>
          <w:divBdr>
            <w:top w:val="none" w:sz="0" w:space="0" w:color="auto"/>
            <w:left w:val="none" w:sz="0" w:space="0" w:color="auto"/>
            <w:bottom w:val="none" w:sz="0" w:space="0" w:color="auto"/>
            <w:right w:val="none" w:sz="0" w:space="0" w:color="auto"/>
          </w:divBdr>
        </w:div>
        <w:div w:id="528762172">
          <w:marLeft w:val="0"/>
          <w:marRight w:val="0"/>
          <w:marTop w:val="0"/>
          <w:marBottom w:val="0"/>
          <w:divBdr>
            <w:top w:val="none" w:sz="0" w:space="0" w:color="auto"/>
            <w:left w:val="none" w:sz="0" w:space="0" w:color="auto"/>
            <w:bottom w:val="none" w:sz="0" w:space="0" w:color="auto"/>
            <w:right w:val="none" w:sz="0" w:space="0" w:color="auto"/>
          </w:divBdr>
        </w:div>
        <w:div w:id="537013651">
          <w:marLeft w:val="0"/>
          <w:marRight w:val="0"/>
          <w:marTop w:val="0"/>
          <w:marBottom w:val="0"/>
          <w:divBdr>
            <w:top w:val="none" w:sz="0" w:space="0" w:color="auto"/>
            <w:left w:val="none" w:sz="0" w:space="0" w:color="auto"/>
            <w:bottom w:val="none" w:sz="0" w:space="0" w:color="auto"/>
            <w:right w:val="none" w:sz="0" w:space="0" w:color="auto"/>
          </w:divBdr>
        </w:div>
        <w:div w:id="546574177">
          <w:marLeft w:val="0"/>
          <w:marRight w:val="0"/>
          <w:marTop w:val="0"/>
          <w:marBottom w:val="0"/>
          <w:divBdr>
            <w:top w:val="none" w:sz="0" w:space="0" w:color="auto"/>
            <w:left w:val="none" w:sz="0" w:space="0" w:color="auto"/>
            <w:bottom w:val="none" w:sz="0" w:space="0" w:color="auto"/>
            <w:right w:val="none" w:sz="0" w:space="0" w:color="auto"/>
          </w:divBdr>
        </w:div>
        <w:div w:id="553854224">
          <w:marLeft w:val="0"/>
          <w:marRight w:val="0"/>
          <w:marTop w:val="0"/>
          <w:marBottom w:val="0"/>
          <w:divBdr>
            <w:top w:val="none" w:sz="0" w:space="0" w:color="auto"/>
            <w:left w:val="none" w:sz="0" w:space="0" w:color="auto"/>
            <w:bottom w:val="none" w:sz="0" w:space="0" w:color="auto"/>
            <w:right w:val="none" w:sz="0" w:space="0" w:color="auto"/>
          </w:divBdr>
        </w:div>
        <w:div w:id="564416632">
          <w:marLeft w:val="0"/>
          <w:marRight w:val="0"/>
          <w:marTop w:val="0"/>
          <w:marBottom w:val="0"/>
          <w:divBdr>
            <w:top w:val="none" w:sz="0" w:space="0" w:color="auto"/>
            <w:left w:val="none" w:sz="0" w:space="0" w:color="auto"/>
            <w:bottom w:val="none" w:sz="0" w:space="0" w:color="auto"/>
            <w:right w:val="none" w:sz="0" w:space="0" w:color="auto"/>
          </w:divBdr>
        </w:div>
        <w:div w:id="564419404">
          <w:marLeft w:val="0"/>
          <w:marRight w:val="0"/>
          <w:marTop w:val="0"/>
          <w:marBottom w:val="0"/>
          <w:divBdr>
            <w:top w:val="none" w:sz="0" w:space="0" w:color="auto"/>
            <w:left w:val="none" w:sz="0" w:space="0" w:color="auto"/>
            <w:bottom w:val="none" w:sz="0" w:space="0" w:color="auto"/>
            <w:right w:val="none" w:sz="0" w:space="0" w:color="auto"/>
          </w:divBdr>
        </w:div>
        <w:div w:id="577448017">
          <w:marLeft w:val="0"/>
          <w:marRight w:val="0"/>
          <w:marTop w:val="0"/>
          <w:marBottom w:val="0"/>
          <w:divBdr>
            <w:top w:val="none" w:sz="0" w:space="0" w:color="auto"/>
            <w:left w:val="none" w:sz="0" w:space="0" w:color="auto"/>
            <w:bottom w:val="none" w:sz="0" w:space="0" w:color="auto"/>
            <w:right w:val="none" w:sz="0" w:space="0" w:color="auto"/>
          </w:divBdr>
        </w:div>
        <w:div w:id="578178237">
          <w:marLeft w:val="0"/>
          <w:marRight w:val="0"/>
          <w:marTop w:val="0"/>
          <w:marBottom w:val="0"/>
          <w:divBdr>
            <w:top w:val="none" w:sz="0" w:space="0" w:color="auto"/>
            <w:left w:val="none" w:sz="0" w:space="0" w:color="auto"/>
            <w:bottom w:val="none" w:sz="0" w:space="0" w:color="auto"/>
            <w:right w:val="none" w:sz="0" w:space="0" w:color="auto"/>
          </w:divBdr>
        </w:div>
        <w:div w:id="585193779">
          <w:marLeft w:val="0"/>
          <w:marRight w:val="0"/>
          <w:marTop w:val="0"/>
          <w:marBottom w:val="0"/>
          <w:divBdr>
            <w:top w:val="none" w:sz="0" w:space="0" w:color="auto"/>
            <w:left w:val="none" w:sz="0" w:space="0" w:color="auto"/>
            <w:bottom w:val="none" w:sz="0" w:space="0" w:color="auto"/>
            <w:right w:val="none" w:sz="0" w:space="0" w:color="auto"/>
          </w:divBdr>
        </w:div>
        <w:div w:id="591203720">
          <w:marLeft w:val="0"/>
          <w:marRight w:val="0"/>
          <w:marTop w:val="0"/>
          <w:marBottom w:val="0"/>
          <w:divBdr>
            <w:top w:val="none" w:sz="0" w:space="0" w:color="auto"/>
            <w:left w:val="none" w:sz="0" w:space="0" w:color="auto"/>
            <w:bottom w:val="none" w:sz="0" w:space="0" w:color="auto"/>
            <w:right w:val="none" w:sz="0" w:space="0" w:color="auto"/>
          </w:divBdr>
        </w:div>
        <w:div w:id="596862934">
          <w:marLeft w:val="0"/>
          <w:marRight w:val="0"/>
          <w:marTop w:val="0"/>
          <w:marBottom w:val="0"/>
          <w:divBdr>
            <w:top w:val="none" w:sz="0" w:space="0" w:color="auto"/>
            <w:left w:val="none" w:sz="0" w:space="0" w:color="auto"/>
            <w:bottom w:val="none" w:sz="0" w:space="0" w:color="auto"/>
            <w:right w:val="none" w:sz="0" w:space="0" w:color="auto"/>
          </w:divBdr>
        </w:div>
        <w:div w:id="607346903">
          <w:marLeft w:val="0"/>
          <w:marRight w:val="0"/>
          <w:marTop w:val="0"/>
          <w:marBottom w:val="0"/>
          <w:divBdr>
            <w:top w:val="none" w:sz="0" w:space="0" w:color="auto"/>
            <w:left w:val="none" w:sz="0" w:space="0" w:color="auto"/>
            <w:bottom w:val="none" w:sz="0" w:space="0" w:color="auto"/>
            <w:right w:val="none" w:sz="0" w:space="0" w:color="auto"/>
          </w:divBdr>
        </w:div>
        <w:div w:id="609119990">
          <w:marLeft w:val="0"/>
          <w:marRight w:val="0"/>
          <w:marTop w:val="0"/>
          <w:marBottom w:val="0"/>
          <w:divBdr>
            <w:top w:val="none" w:sz="0" w:space="0" w:color="auto"/>
            <w:left w:val="none" w:sz="0" w:space="0" w:color="auto"/>
            <w:bottom w:val="none" w:sz="0" w:space="0" w:color="auto"/>
            <w:right w:val="none" w:sz="0" w:space="0" w:color="auto"/>
          </w:divBdr>
        </w:div>
        <w:div w:id="642123970">
          <w:marLeft w:val="0"/>
          <w:marRight w:val="0"/>
          <w:marTop w:val="0"/>
          <w:marBottom w:val="0"/>
          <w:divBdr>
            <w:top w:val="none" w:sz="0" w:space="0" w:color="auto"/>
            <w:left w:val="none" w:sz="0" w:space="0" w:color="auto"/>
            <w:bottom w:val="none" w:sz="0" w:space="0" w:color="auto"/>
            <w:right w:val="none" w:sz="0" w:space="0" w:color="auto"/>
          </w:divBdr>
        </w:div>
        <w:div w:id="658271370">
          <w:marLeft w:val="0"/>
          <w:marRight w:val="0"/>
          <w:marTop w:val="0"/>
          <w:marBottom w:val="0"/>
          <w:divBdr>
            <w:top w:val="none" w:sz="0" w:space="0" w:color="auto"/>
            <w:left w:val="none" w:sz="0" w:space="0" w:color="auto"/>
            <w:bottom w:val="none" w:sz="0" w:space="0" w:color="auto"/>
            <w:right w:val="none" w:sz="0" w:space="0" w:color="auto"/>
          </w:divBdr>
        </w:div>
        <w:div w:id="688024728">
          <w:marLeft w:val="0"/>
          <w:marRight w:val="0"/>
          <w:marTop w:val="0"/>
          <w:marBottom w:val="0"/>
          <w:divBdr>
            <w:top w:val="none" w:sz="0" w:space="0" w:color="auto"/>
            <w:left w:val="none" w:sz="0" w:space="0" w:color="auto"/>
            <w:bottom w:val="none" w:sz="0" w:space="0" w:color="auto"/>
            <w:right w:val="none" w:sz="0" w:space="0" w:color="auto"/>
          </w:divBdr>
        </w:div>
        <w:div w:id="689256858">
          <w:marLeft w:val="0"/>
          <w:marRight w:val="0"/>
          <w:marTop w:val="0"/>
          <w:marBottom w:val="0"/>
          <w:divBdr>
            <w:top w:val="none" w:sz="0" w:space="0" w:color="auto"/>
            <w:left w:val="none" w:sz="0" w:space="0" w:color="auto"/>
            <w:bottom w:val="none" w:sz="0" w:space="0" w:color="auto"/>
            <w:right w:val="none" w:sz="0" w:space="0" w:color="auto"/>
          </w:divBdr>
        </w:div>
        <w:div w:id="706223717">
          <w:marLeft w:val="0"/>
          <w:marRight w:val="0"/>
          <w:marTop w:val="0"/>
          <w:marBottom w:val="0"/>
          <w:divBdr>
            <w:top w:val="none" w:sz="0" w:space="0" w:color="auto"/>
            <w:left w:val="none" w:sz="0" w:space="0" w:color="auto"/>
            <w:bottom w:val="none" w:sz="0" w:space="0" w:color="auto"/>
            <w:right w:val="none" w:sz="0" w:space="0" w:color="auto"/>
          </w:divBdr>
        </w:div>
        <w:div w:id="706416198">
          <w:marLeft w:val="0"/>
          <w:marRight w:val="0"/>
          <w:marTop w:val="0"/>
          <w:marBottom w:val="0"/>
          <w:divBdr>
            <w:top w:val="none" w:sz="0" w:space="0" w:color="auto"/>
            <w:left w:val="none" w:sz="0" w:space="0" w:color="auto"/>
            <w:bottom w:val="none" w:sz="0" w:space="0" w:color="auto"/>
            <w:right w:val="none" w:sz="0" w:space="0" w:color="auto"/>
          </w:divBdr>
        </w:div>
        <w:div w:id="721490195">
          <w:marLeft w:val="0"/>
          <w:marRight w:val="0"/>
          <w:marTop w:val="0"/>
          <w:marBottom w:val="0"/>
          <w:divBdr>
            <w:top w:val="none" w:sz="0" w:space="0" w:color="auto"/>
            <w:left w:val="none" w:sz="0" w:space="0" w:color="auto"/>
            <w:bottom w:val="none" w:sz="0" w:space="0" w:color="auto"/>
            <w:right w:val="none" w:sz="0" w:space="0" w:color="auto"/>
          </w:divBdr>
        </w:div>
        <w:div w:id="724598562">
          <w:marLeft w:val="0"/>
          <w:marRight w:val="0"/>
          <w:marTop w:val="0"/>
          <w:marBottom w:val="0"/>
          <w:divBdr>
            <w:top w:val="none" w:sz="0" w:space="0" w:color="auto"/>
            <w:left w:val="none" w:sz="0" w:space="0" w:color="auto"/>
            <w:bottom w:val="none" w:sz="0" w:space="0" w:color="auto"/>
            <w:right w:val="none" w:sz="0" w:space="0" w:color="auto"/>
          </w:divBdr>
        </w:div>
        <w:div w:id="738946238">
          <w:marLeft w:val="0"/>
          <w:marRight w:val="0"/>
          <w:marTop w:val="0"/>
          <w:marBottom w:val="0"/>
          <w:divBdr>
            <w:top w:val="none" w:sz="0" w:space="0" w:color="auto"/>
            <w:left w:val="none" w:sz="0" w:space="0" w:color="auto"/>
            <w:bottom w:val="none" w:sz="0" w:space="0" w:color="auto"/>
            <w:right w:val="none" w:sz="0" w:space="0" w:color="auto"/>
          </w:divBdr>
        </w:div>
        <w:div w:id="755127434">
          <w:marLeft w:val="0"/>
          <w:marRight w:val="0"/>
          <w:marTop w:val="0"/>
          <w:marBottom w:val="0"/>
          <w:divBdr>
            <w:top w:val="none" w:sz="0" w:space="0" w:color="auto"/>
            <w:left w:val="none" w:sz="0" w:space="0" w:color="auto"/>
            <w:bottom w:val="none" w:sz="0" w:space="0" w:color="auto"/>
            <w:right w:val="none" w:sz="0" w:space="0" w:color="auto"/>
          </w:divBdr>
        </w:div>
        <w:div w:id="802698810">
          <w:marLeft w:val="0"/>
          <w:marRight w:val="0"/>
          <w:marTop w:val="0"/>
          <w:marBottom w:val="0"/>
          <w:divBdr>
            <w:top w:val="none" w:sz="0" w:space="0" w:color="auto"/>
            <w:left w:val="none" w:sz="0" w:space="0" w:color="auto"/>
            <w:bottom w:val="none" w:sz="0" w:space="0" w:color="auto"/>
            <w:right w:val="none" w:sz="0" w:space="0" w:color="auto"/>
          </w:divBdr>
        </w:div>
        <w:div w:id="808788208">
          <w:marLeft w:val="0"/>
          <w:marRight w:val="0"/>
          <w:marTop w:val="0"/>
          <w:marBottom w:val="0"/>
          <w:divBdr>
            <w:top w:val="none" w:sz="0" w:space="0" w:color="auto"/>
            <w:left w:val="none" w:sz="0" w:space="0" w:color="auto"/>
            <w:bottom w:val="none" w:sz="0" w:space="0" w:color="auto"/>
            <w:right w:val="none" w:sz="0" w:space="0" w:color="auto"/>
          </w:divBdr>
        </w:div>
        <w:div w:id="818808873">
          <w:marLeft w:val="0"/>
          <w:marRight w:val="0"/>
          <w:marTop w:val="0"/>
          <w:marBottom w:val="0"/>
          <w:divBdr>
            <w:top w:val="none" w:sz="0" w:space="0" w:color="auto"/>
            <w:left w:val="none" w:sz="0" w:space="0" w:color="auto"/>
            <w:bottom w:val="none" w:sz="0" w:space="0" w:color="auto"/>
            <w:right w:val="none" w:sz="0" w:space="0" w:color="auto"/>
          </w:divBdr>
        </w:div>
        <w:div w:id="819923798">
          <w:marLeft w:val="0"/>
          <w:marRight w:val="0"/>
          <w:marTop w:val="0"/>
          <w:marBottom w:val="0"/>
          <w:divBdr>
            <w:top w:val="none" w:sz="0" w:space="0" w:color="auto"/>
            <w:left w:val="none" w:sz="0" w:space="0" w:color="auto"/>
            <w:bottom w:val="none" w:sz="0" w:space="0" w:color="auto"/>
            <w:right w:val="none" w:sz="0" w:space="0" w:color="auto"/>
          </w:divBdr>
        </w:div>
        <w:div w:id="821239955">
          <w:marLeft w:val="0"/>
          <w:marRight w:val="0"/>
          <w:marTop w:val="0"/>
          <w:marBottom w:val="0"/>
          <w:divBdr>
            <w:top w:val="none" w:sz="0" w:space="0" w:color="auto"/>
            <w:left w:val="none" w:sz="0" w:space="0" w:color="auto"/>
            <w:bottom w:val="none" w:sz="0" w:space="0" w:color="auto"/>
            <w:right w:val="none" w:sz="0" w:space="0" w:color="auto"/>
          </w:divBdr>
        </w:div>
        <w:div w:id="825514451">
          <w:marLeft w:val="0"/>
          <w:marRight w:val="0"/>
          <w:marTop w:val="0"/>
          <w:marBottom w:val="0"/>
          <w:divBdr>
            <w:top w:val="none" w:sz="0" w:space="0" w:color="auto"/>
            <w:left w:val="none" w:sz="0" w:space="0" w:color="auto"/>
            <w:bottom w:val="none" w:sz="0" w:space="0" w:color="auto"/>
            <w:right w:val="none" w:sz="0" w:space="0" w:color="auto"/>
          </w:divBdr>
        </w:div>
        <w:div w:id="828792518">
          <w:marLeft w:val="0"/>
          <w:marRight w:val="0"/>
          <w:marTop w:val="0"/>
          <w:marBottom w:val="0"/>
          <w:divBdr>
            <w:top w:val="none" w:sz="0" w:space="0" w:color="auto"/>
            <w:left w:val="none" w:sz="0" w:space="0" w:color="auto"/>
            <w:bottom w:val="none" w:sz="0" w:space="0" w:color="auto"/>
            <w:right w:val="none" w:sz="0" w:space="0" w:color="auto"/>
          </w:divBdr>
        </w:div>
        <w:div w:id="843475313">
          <w:marLeft w:val="0"/>
          <w:marRight w:val="0"/>
          <w:marTop w:val="0"/>
          <w:marBottom w:val="0"/>
          <w:divBdr>
            <w:top w:val="none" w:sz="0" w:space="0" w:color="auto"/>
            <w:left w:val="none" w:sz="0" w:space="0" w:color="auto"/>
            <w:bottom w:val="none" w:sz="0" w:space="0" w:color="auto"/>
            <w:right w:val="none" w:sz="0" w:space="0" w:color="auto"/>
          </w:divBdr>
        </w:div>
        <w:div w:id="847017714">
          <w:marLeft w:val="0"/>
          <w:marRight w:val="0"/>
          <w:marTop w:val="0"/>
          <w:marBottom w:val="0"/>
          <w:divBdr>
            <w:top w:val="none" w:sz="0" w:space="0" w:color="auto"/>
            <w:left w:val="none" w:sz="0" w:space="0" w:color="auto"/>
            <w:bottom w:val="none" w:sz="0" w:space="0" w:color="auto"/>
            <w:right w:val="none" w:sz="0" w:space="0" w:color="auto"/>
          </w:divBdr>
        </w:div>
        <w:div w:id="848060393">
          <w:marLeft w:val="0"/>
          <w:marRight w:val="0"/>
          <w:marTop w:val="0"/>
          <w:marBottom w:val="0"/>
          <w:divBdr>
            <w:top w:val="none" w:sz="0" w:space="0" w:color="auto"/>
            <w:left w:val="none" w:sz="0" w:space="0" w:color="auto"/>
            <w:bottom w:val="none" w:sz="0" w:space="0" w:color="auto"/>
            <w:right w:val="none" w:sz="0" w:space="0" w:color="auto"/>
          </w:divBdr>
        </w:div>
        <w:div w:id="856505233">
          <w:marLeft w:val="0"/>
          <w:marRight w:val="0"/>
          <w:marTop w:val="0"/>
          <w:marBottom w:val="0"/>
          <w:divBdr>
            <w:top w:val="none" w:sz="0" w:space="0" w:color="auto"/>
            <w:left w:val="none" w:sz="0" w:space="0" w:color="auto"/>
            <w:bottom w:val="none" w:sz="0" w:space="0" w:color="auto"/>
            <w:right w:val="none" w:sz="0" w:space="0" w:color="auto"/>
          </w:divBdr>
        </w:div>
        <w:div w:id="861167915">
          <w:marLeft w:val="0"/>
          <w:marRight w:val="0"/>
          <w:marTop w:val="0"/>
          <w:marBottom w:val="0"/>
          <w:divBdr>
            <w:top w:val="none" w:sz="0" w:space="0" w:color="auto"/>
            <w:left w:val="none" w:sz="0" w:space="0" w:color="auto"/>
            <w:bottom w:val="none" w:sz="0" w:space="0" w:color="auto"/>
            <w:right w:val="none" w:sz="0" w:space="0" w:color="auto"/>
          </w:divBdr>
        </w:div>
        <w:div w:id="868446557">
          <w:marLeft w:val="0"/>
          <w:marRight w:val="0"/>
          <w:marTop w:val="0"/>
          <w:marBottom w:val="0"/>
          <w:divBdr>
            <w:top w:val="none" w:sz="0" w:space="0" w:color="auto"/>
            <w:left w:val="none" w:sz="0" w:space="0" w:color="auto"/>
            <w:bottom w:val="none" w:sz="0" w:space="0" w:color="auto"/>
            <w:right w:val="none" w:sz="0" w:space="0" w:color="auto"/>
          </w:divBdr>
        </w:div>
        <w:div w:id="869605276">
          <w:marLeft w:val="0"/>
          <w:marRight w:val="0"/>
          <w:marTop w:val="0"/>
          <w:marBottom w:val="0"/>
          <w:divBdr>
            <w:top w:val="none" w:sz="0" w:space="0" w:color="auto"/>
            <w:left w:val="none" w:sz="0" w:space="0" w:color="auto"/>
            <w:bottom w:val="none" w:sz="0" w:space="0" w:color="auto"/>
            <w:right w:val="none" w:sz="0" w:space="0" w:color="auto"/>
          </w:divBdr>
        </w:div>
        <w:div w:id="870146541">
          <w:marLeft w:val="0"/>
          <w:marRight w:val="0"/>
          <w:marTop w:val="0"/>
          <w:marBottom w:val="0"/>
          <w:divBdr>
            <w:top w:val="none" w:sz="0" w:space="0" w:color="auto"/>
            <w:left w:val="none" w:sz="0" w:space="0" w:color="auto"/>
            <w:bottom w:val="none" w:sz="0" w:space="0" w:color="auto"/>
            <w:right w:val="none" w:sz="0" w:space="0" w:color="auto"/>
          </w:divBdr>
        </w:div>
        <w:div w:id="870650639">
          <w:marLeft w:val="0"/>
          <w:marRight w:val="0"/>
          <w:marTop w:val="0"/>
          <w:marBottom w:val="0"/>
          <w:divBdr>
            <w:top w:val="none" w:sz="0" w:space="0" w:color="auto"/>
            <w:left w:val="none" w:sz="0" w:space="0" w:color="auto"/>
            <w:bottom w:val="none" w:sz="0" w:space="0" w:color="auto"/>
            <w:right w:val="none" w:sz="0" w:space="0" w:color="auto"/>
          </w:divBdr>
        </w:div>
        <w:div w:id="875236585">
          <w:marLeft w:val="0"/>
          <w:marRight w:val="0"/>
          <w:marTop w:val="0"/>
          <w:marBottom w:val="0"/>
          <w:divBdr>
            <w:top w:val="none" w:sz="0" w:space="0" w:color="auto"/>
            <w:left w:val="none" w:sz="0" w:space="0" w:color="auto"/>
            <w:bottom w:val="none" w:sz="0" w:space="0" w:color="auto"/>
            <w:right w:val="none" w:sz="0" w:space="0" w:color="auto"/>
          </w:divBdr>
        </w:div>
        <w:div w:id="889536431">
          <w:marLeft w:val="0"/>
          <w:marRight w:val="0"/>
          <w:marTop w:val="0"/>
          <w:marBottom w:val="0"/>
          <w:divBdr>
            <w:top w:val="none" w:sz="0" w:space="0" w:color="auto"/>
            <w:left w:val="none" w:sz="0" w:space="0" w:color="auto"/>
            <w:bottom w:val="none" w:sz="0" w:space="0" w:color="auto"/>
            <w:right w:val="none" w:sz="0" w:space="0" w:color="auto"/>
          </w:divBdr>
        </w:div>
        <w:div w:id="890533701">
          <w:marLeft w:val="0"/>
          <w:marRight w:val="0"/>
          <w:marTop w:val="0"/>
          <w:marBottom w:val="0"/>
          <w:divBdr>
            <w:top w:val="none" w:sz="0" w:space="0" w:color="auto"/>
            <w:left w:val="none" w:sz="0" w:space="0" w:color="auto"/>
            <w:bottom w:val="none" w:sz="0" w:space="0" w:color="auto"/>
            <w:right w:val="none" w:sz="0" w:space="0" w:color="auto"/>
          </w:divBdr>
        </w:div>
        <w:div w:id="901714178">
          <w:marLeft w:val="0"/>
          <w:marRight w:val="0"/>
          <w:marTop w:val="0"/>
          <w:marBottom w:val="0"/>
          <w:divBdr>
            <w:top w:val="none" w:sz="0" w:space="0" w:color="auto"/>
            <w:left w:val="none" w:sz="0" w:space="0" w:color="auto"/>
            <w:bottom w:val="none" w:sz="0" w:space="0" w:color="auto"/>
            <w:right w:val="none" w:sz="0" w:space="0" w:color="auto"/>
          </w:divBdr>
        </w:div>
        <w:div w:id="904947344">
          <w:marLeft w:val="0"/>
          <w:marRight w:val="0"/>
          <w:marTop w:val="0"/>
          <w:marBottom w:val="0"/>
          <w:divBdr>
            <w:top w:val="none" w:sz="0" w:space="0" w:color="auto"/>
            <w:left w:val="none" w:sz="0" w:space="0" w:color="auto"/>
            <w:bottom w:val="none" w:sz="0" w:space="0" w:color="auto"/>
            <w:right w:val="none" w:sz="0" w:space="0" w:color="auto"/>
          </w:divBdr>
        </w:div>
        <w:div w:id="917905693">
          <w:marLeft w:val="0"/>
          <w:marRight w:val="0"/>
          <w:marTop w:val="0"/>
          <w:marBottom w:val="0"/>
          <w:divBdr>
            <w:top w:val="none" w:sz="0" w:space="0" w:color="auto"/>
            <w:left w:val="none" w:sz="0" w:space="0" w:color="auto"/>
            <w:bottom w:val="none" w:sz="0" w:space="0" w:color="auto"/>
            <w:right w:val="none" w:sz="0" w:space="0" w:color="auto"/>
          </w:divBdr>
        </w:div>
        <w:div w:id="943466154">
          <w:marLeft w:val="0"/>
          <w:marRight w:val="0"/>
          <w:marTop w:val="0"/>
          <w:marBottom w:val="0"/>
          <w:divBdr>
            <w:top w:val="none" w:sz="0" w:space="0" w:color="auto"/>
            <w:left w:val="none" w:sz="0" w:space="0" w:color="auto"/>
            <w:bottom w:val="none" w:sz="0" w:space="0" w:color="auto"/>
            <w:right w:val="none" w:sz="0" w:space="0" w:color="auto"/>
          </w:divBdr>
        </w:div>
        <w:div w:id="946499026">
          <w:marLeft w:val="0"/>
          <w:marRight w:val="0"/>
          <w:marTop w:val="0"/>
          <w:marBottom w:val="0"/>
          <w:divBdr>
            <w:top w:val="none" w:sz="0" w:space="0" w:color="auto"/>
            <w:left w:val="none" w:sz="0" w:space="0" w:color="auto"/>
            <w:bottom w:val="none" w:sz="0" w:space="0" w:color="auto"/>
            <w:right w:val="none" w:sz="0" w:space="0" w:color="auto"/>
          </w:divBdr>
        </w:div>
        <w:div w:id="958293499">
          <w:marLeft w:val="0"/>
          <w:marRight w:val="0"/>
          <w:marTop w:val="0"/>
          <w:marBottom w:val="0"/>
          <w:divBdr>
            <w:top w:val="none" w:sz="0" w:space="0" w:color="auto"/>
            <w:left w:val="none" w:sz="0" w:space="0" w:color="auto"/>
            <w:bottom w:val="none" w:sz="0" w:space="0" w:color="auto"/>
            <w:right w:val="none" w:sz="0" w:space="0" w:color="auto"/>
          </w:divBdr>
        </w:div>
        <w:div w:id="966163055">
          <w:marLeft w:val="0"/>
          <w:marRight w:val="0"/>
          <w:marTop w:val="0"/>
          <w:marBottom w:val="0"/>
          <w:divBdr>
            <w:top w:val="none" w:sz="0" w:space="0" w:color="auto"/>
            <w:left w:val="none" w:sz="0" w:space="0" w:color="auto"/>
            <w:bottom w:val="none" w:sz="0" w:space="0" w:color="auto"/>
            <w:right w:val="none" w:sz="0" w:space="0" w:color="auto"/>
          </w:divBdr>
        </w:div>
        <w:div w:id="975524625">
          <w:marLeft w:val="0"/>
          <w:marRight w:val="0"/>
          <w:marTop w:val="0"/>
          <w:marBottom w:val="0"/>
          <w:divBdr>
            <w:top w:val="none" w:sz="0" w:space="0" w:color="auto"/>
            <w:left w:val="none" w:sz="0" w:space="0" w:color="auto"/>
            <w:bottom w:val="none" w:sz="0" w:space="0" w:color="auto"/>
            <w:right w:val="none" w:sz="0" w:space="0" w:color="auto"/>
          </w:divBdr>
        </w:div>
        <w:div w:id="986780353">
          <w:marLeft w:val="0"/>
          <w:marRight w:val="0"/>
          <w:marTop w:val="0"/>
          <w:marBottom w:val="0"/>
          <w:divBdr>
            <w:top w:val="none" w:sz="0" w:space="0" w:color="auto"/>
            <w:left w:val="none" w:sz="0" w:space="0" w:color="auto"/>
            <w:bottom w:val="none" w:sz="0" w:space="0" w:color="auto"/>
            <w:right w:val="none" w:sz="0" w:space="0" w:color="auto"/>
          </w:divBdr>
        </w:div>
        <w:div w:id="996343962">
          <w:marLeft w:val="0"/>
          <w:marRight w:val="0"/>
          <w:marTop w:val="0"/>
          <w:marBottom w:val="0"/>
          <w:divBdr>
            <w:top w:val="none" w:sz="0" w:space="0" w:color="auto"/>
            <w:left w:val="none" w:sz="0" w:space="0" w:color="auto"/>
            <w:bottom w:val="none" w:sz="0" w:space="0" w:color="auto"/>
            <w:right w:val="none" w:sz="0" w:space="0" w:color="auto"/>
          </w:divBdr>
        </w:div>
        <w:div w:id="998118433">
          <w:marLeft w:val="0"/>
          <w:marRight w:val="0"/>
          <w:marTop w:val="0"/>
          <w:marBottom w:val="0"/>
          <w:divBdr>
            <w:top w:val="none" w:sz="0" w:space="0" w:color="auto"/>
            <w:left w:val="none" w:sz="0" w:space="0" w:color="auto"/>
            <w:bottom w:val="none" w:sz="0" w:space="0" w:color="auto"/>
            <w:right w:val="none" w:sz="0" w:space="0" w:color="auto"/>
          </w:divBdr>
        </w:div>
        <w:div w:id="1019937909">
          <w:marLeft w:val="0"/>
          <w:marRight w:val="0"/>
          <w:marTop w:val="0"/>
          <w:marBottom w:val="0"/>
          <w:divBdr>
            <w:top w:val="none" w:sz="0" w:space="0" w:color="auto"/>
            <w:left w:val="none" w:sz="0" w:space="0" w:color="auto"/>
            <w:bottom w:val="none" w:sz="0" w:space="0" w:color="auto"/>
            <w:right w:val="none" w:sz="0" w:space="0" w:color="auto"/>
          </w:divBdr>
        </w:div>
        <w:div w:id="1021006867">
          <w:marLeft w:val="0"/>
          <w:marRight w:val="0"/>
          <w:marTop w:val="0"/>
          <w:marBottom w:val="0"/>
          <w:divBdr>
            <w:top w:val="none" w:sz="0" w:space="0" w:color="auto"/>
            <w:left w:val="none" w:sz="0" w:space="0" w:color="auto"/>
            <w:bottom w:val="none" w:sz="0" w:space="0" w:color="auto"/>
            <w:right w:val="none" w:sz="0" w:space="0" w:color="auto"/>
          </w:divBdr>
        </w:div>
        <w:div w:id="1031227037">
          <w:marLeft w:val="0"/>
          <w:marRight w:val="0"/>
          <w:marTop w:val="0"/>
          <w:marBottom w:val="0"/>
          <w:divBdr>
            <w:top w:val="none" w:sz="0" w:space="0" w:color="auto"/>
            <w:left w:val="none" w:sz="0" w:space="0" w:color="auto"/>
            <w:bottom w:val="none" w:sz="0" w:space="0" w:color="auto"/>
            <w:right w:val="none" w:sz="0" w:space="0" w:color="auto"/>
          </w:divBdr>
        </w:div>
        <w:div w:id="1070082502">
          <w:marLeft w:val="0"/>
          <w:marRight w:val="0"/>
          <w:marTop w:val="0"/>
          <w:marBottom w:val="0"/>
          <w:divBdr>
            <w:top w:val="none" w:sz="0" w:space="0" w:color="auto"/>
            <w:left w:val="none" w:sz="0" w:space="0" w:color="auto"/>
            <w:bottom w:val="none" w:sz="0" w:space="0" w:color="auto"/>
            <w:right w:val="none" w:sz="0" w:space="0" w:color="auto"/>
          </w:divBdr>
        </w:div>
        <w:div w:id="1088190825">
          <w:marLeft w:val="0"/>
          <w:marRight w:val="0"/>
          <w:marTop w:val="0"/>
          <w:marBottom w:val="0"/>
          <w:divBdr>
            <w:top w:val="none" w:sz="0" w:space="0" w:color="auto"/>
            <w:left w:val="none" w:sz="0" w:space="0" w:color="auto"/>
            <w:bottom w:val="none" w:sz="0" w:space="0" w:color="auto"/>
            <w:right w:val="none" w:sz="0" w:space="0" w:color="auto"/>
          </w:divBdr>
        </w:div>
        <w:div w:id="1096360994">
          <w:marLeft w:val="0"/>
          <w:marRight w:val="0"/>
          <w:marTop w:val="0"/>
          <w:marBottom w:val="0"/>
          <w:divBdr>
            <w:top w:val="none" w:sz="0" w:space="0" w:color="auto"/>
            <w:left w:val="none" w:sz="0" w:space="0" w:color="auto"/>
            <w:bottom w:val="none" w:sz="0" w:space="0" w:color="auto"/>
            <w:right w:val="none" w:sz="0" w:space="0" w:color="auto"/>
          </w:divBdr>
        </w:div>
        <w:div w:id="1103265348">
          <w:marLeft w:val="0"/>
          <w:marRight w:val="0"/>
          <w:marTop w:val="0"/>
          <w:marBottom w:val="0"/>
          <w:divBdr>
            <w:top w:val="none" w:sz="0" w:space="0" w:color="auto"/>
            <w:left w:val="none" w:sz="0" w:space="0" w:color="auto"/>
            <w:bottom w:val="none" w:sz="0" w:space="0" w:color="auto"/>
            <w:right w:val="none" w:sz="0" w:space="0" w:color="auto"/>
          </w:divBdr>
        </w:div>
        <w:div w:id="1106387812">
          <w:marLeft w:val="0"/>
          <w:marRight w:val="0"/>
          <w:marTop w:val="0"/>
          <w:marBottom w:val="0"/>
          <w:divBdr>
            <w:top w:val="none" w:sz="0" w:space="0" w:color="auto"/>
            <w:left w:val="none" w:sz="0" w:space="0" w:color="auto"/>
            <w:bottom w:val="none" w:sz="0" w:space="0" w:color="auto"/>
            <w:right w:val="none" w:sz="0" w:space="0" w:color="auto"/>
          </w:divBdr>
        </w:div>
        <w:div w:id="1108355336">
          <w:marLeft w:val="0"/>
          <w:marRight w:val="0"/>
          <w:marTop w:val="0"/>
          <w:marBottom w:val="0"/>
          <w:divBdr>
            <w:top w:val="none" w:sz="0" w:space="0" w:color="auto"/>
            <w:left w:val="none" w:sz="0" w:space="0" w:color="auto"/>
            <w:bottom w:val="none" w:sz="0" w:space="0" w:color="auto"/>
            <w:right w:val="none" w:sz="0" w:space="0" w:color="auto"/>
          </w:divBdr>
        </w:div>
        <w:div w:id="1112287567">
          <w:marLeft w:val="0"/>
          <w:marRight w:val="0"/>
          <w:marTop w:val="0"/>
          <w:marBottom w:val="0"/>
          <w:divBdr>
            <w:top w:val="none" w:sz="0" w:space="0" w:color="auto"/>
            <w:left w:val="none" w:sz="0" w:space="0" w:color="auto"/>
            <w:bottom w:val="none" w:sz="0" w:space="0" w:color="auto"/>
            <w:right w:val="none" w:sz="0" w:space="0" w:color="auto"/>
          </w:divBdr>
        </w:div>
        <w:div w:id="1112549643">
          <w:marLeft w:val="0"/>
          <w:marRight w:val="0"/>
          <w:marTop w:val="0"/>
          <w:marBottom w:val="0"/>
          <w:divBdr>
            <w:top w:val="none" w:sz="0" w:space="0" w:color="auto"/>
            <w:left w:val="none" w:sz="0" w:space="0" w:color="auto"/>
            <w:bottom w:val="none" w:sz="0" w:space="0" w:color="auto"/>
            <w:right w:val="none" w:sz="0" w:space="0" w:color="auto"/>
          </w:divBdr>
        </w:div>
        <w:div w:id="1132676381">
          <w:marLeft w:val="0"/>
          <w:marRight w:val="0"/>
          <w:marTop w:val="0"/>
          <w:marBottom w:val="0"/>
          <w:divBdr>
            <w:top w:val="none" w:sz="0" w:space="0" w:color="auto"/>
            <w:left w:val="none" w:sz="0" w:space="0" w:color="auto"/>
            <w:bottom w:val="none" w:sz="0" w:space="0" w:color="auto"/>
            <w:right w:val="none" w:sz="0" w:space="0" w:color="auto"/>
          </w:divBdr>
        </w:div>
        <w:div w:id="1151866652">
          <w:marLeft w:val="0"/>
          <w:marRight w:val="0"/>
          <w:marTop w:val="0"/>
          <w:marBottom w:val="0"/>
          <w:divBdr>
            <w:top w:val="none" w:sz="0" w:space="0" w:color="auto"/>
            <w:left w:val="none" w:sz="0" w:space="0" w:color="auto"/>
            <w:bottom w:val="none" w:sz="0" w:space="0" w:color="auto"/>
            <w:right w:val="none" w:sz="0" w:space="0" w:color="auto"/>
          </w:divBdr>
        </w:div>
        <w:div w:id="1158423962">
          <w:marLeft w:val="0"/>
          <w:marRight w:val="0"/>
          <w:marTop w:val="0"/>
          <w:marBottom w:val="0"/>
          <w:divBdr>
            <w:top w:val="none" w:sz="0" w:space="0" w:color="auto"/>
            <w:left w:val="none" w:sz="0" w:space="0" w:color="auto"/>
            <w:bottom w:val="none" w:sz="0" w:space="0" w:color="auto"/>
            <w:right w:val="none" w:sz="0" w:space="0" w:color="auto"/>
          </w:divBdr>
        </w:div>
        <w:div w:id="1165242676">
          <w:marLeft w:val="0"/>
          <w:marRight w:val="0"/>
          <w:marTop w:val="0"/>
          <w:marBottom w:val="0"/>
          <w:divBdr>
            <w:top w:val="none" w:sz="0" w:space="0" w:color="auto"/>
            <w:left w:val="none" w:sz="0" w:space="0" w:color="auto"/>
            <w:bottom w:val="none" w:sz="0" w:space="0" w:color="auto"/>
            <w:right w:val="none" w:sz="0" w:space="0" w:color="auto"/>
          </w:divBdr>
        </w:div>
        <w:div w:id="1171019869">
          <w:marLeft w:val="0"/>
          <w:marRight w:val="0"/>
          <w:marTop w:val="0"/>
          <w:marBottom w:val="0"/>
          <w:divBdr>
            <w:top w:val="none" w:sz="0" w:space="0" w:color="auto"/>
            <w:left w:val="none" w:sz="0" w:space="0" w:color="auto"/>
            <w:bottom w:val="none" w:sz="0" w:space="0" w:color="auto"/>
            <w:right w:val="none" w:sz="0" w:space="0" w:color="auto"/>
          </w:divBdr>
        </w:div>
        <w:div w:id="1183282344">
          <w:marLeft w:val="0"/>
          <w:marRight w:val="0"/>
          <w:marTop w:val="0"/>
          <w:marBottom w:val="0"/>
          <w:divBdr>
            <w:top w:val="none" w:sz="0" w:space="0" w:color="auto"/>
            <w:left w:val="none" w:sz="0" w:space="0" w:color="auto"/>
            <w:bottom w:val="none" w:sz="0" w:space="0" w:color="auto"/>
            <w:right w:val="none" w:sz="0" w:space="0" w:color="auto"/>
          </w:divBdr>
        </w:div>
        <w:div w:id="1188104942">
          <w:marLeft w:val="0"/>
          <w:marRight w:val="0"/>
          <w:marTop w:val="0"/>
          <w:marBottom w:val="0"/>
          <w:divBdr>
            <w:top w:val="none" w:sz="0" w:space="0" w:color="auto"/>
            <w:left w:val="none" w:sz="0" w:space="0" w:color="auto"/>
            <w:bottom w:val="none" w:sz="0" w:space="0" w:color="auto"/>
            <w:right w:val="none" w:sz="0" w:space="0" w:color="auto"/>
          </w:divBdr>
        </w:div>
        <w:div w:id="1198591031">
          <w:marLeft w:val="0"/>
          <w:marRight w:val="0"/>
          <w:marTop w:val="0"/>
          <w:marBottom w:val="0"/>
          <w:divBdr>
            <w:top w:val="none" w:sz="0" w:space="0" w:color="auto"/>
            <w:left w:val="none" w:sz="0" w:space="0" w:color="auto"/>
            <w:bottom w:val="none" w:sz="0" w:space="0" w:color="auto"/>
            <w:right w:val="none" w:sz="0" w:space="0" w:color="auto"/>
          </w:divBdr>
        </w:div>
        <w:div w:id="1208109141">
          <w:marLeft w:val="0"/>
          <w:marRight w:val="0"/>
          <w:marTop w:val="0"/>
          <w:marBottom w:val="0"/>
          <w:divBdr>
            <w:top w:val="none" w:sz="0" w:space="0" w:color="auto"/>
            <w:left w:val="none" w:sz="0" w:space="0" w:color="auto"/>
            <w:bottom w:val="none" w:sz="0" w:space="0" w:color="auto"/>
            <w:right w:val="none" w:sz="0" w:space="0" w:color="auto"/>
          </w:divBdr>
        </w:div>
        <w:div w:id="1238245460">
          <w:marLeft w:val="0"/>
          <w:marRight w:val="0"/>
          <w:marTop w:val="0"/>
          <w:marBottom w:val="0"/>
          <w:divBdr>
            <w:top w:val="none" w:sz="0" w:space="0" w:color="auto"/>
            <w:left w:val="none" w:sz="0" w:space="0" w:color="auto"/>
            <w:bottom w:val="none" w:sz="0" w:space="0" w:color="auto"/>
            <w:right w:val="none" w:sz="0" w:space="0" w:color="auto"/>
          </w:divBdr>
        </w:div>
        <w:div w:id="1244679883">
          <w:marLeft w:val="0"/>
          <w:marRight w:val="0"/>
          <w:marTop w:val="0"/>
          <w:marBottom w:val="0"/>
          <w:divBdr>
            <w:top w:val="none" w:sz="0" w:space="0" w:color="auto"/>
            <w:left w:val="none" w:sz="0" w:space="0" w:color="auto"/>
            <w:bottom w:val="none" w:sz="0" w:space="0" w:color="auto"/>
            <w:right w:val="none" w:sz="0" w:space="0" w:color="auto"/>
          </w:divBdr>
        </w:div>
        <w:div w:id="1276399263">
          <w:marLeft w:val="0"/>
          <w:marRight w:val="0"/>
          <w:marTop w:val="0"/>
          <w:marBottom w:val="0"/>
          <w:divBdr>
            <w:top w:val="none" w:sz="0" w:space="0" w:color="auto"/>
            <w:left w:val="none" w:sz="0" w:space="0" w:color="auto"/>
            <w:bottom w:val="none" w:sz="0" w:space="0" w:color="auto"/>
            <w:right w:val="none" w:sz="0" w:space="0" w:color="auto"/>
          </w:divBdr>
        </w:div>
        <w:div w:id="1276904313">
          <w:marLeft w:val="0"/>
          <w:marRight w:val="0"/>
          <w:marTop w:val="0"/>
          <w:marBottom w:val="0"/>
          <w:divBdr>
            <w:top w:val="none" w:sz="0" w:space="0" w:color="auto"/>
            <w:left w:val="none" w:sz="0" w:space="0" w:color="auto"/>
            <w:bottom w:val="none" w:sz="0" w:space="0" w:color="auto"/>
            <w:right w:val="none" w:sz="0" w:space="0" w:color="auto"/>
          </w:divBdr>
        </w:div>
        <w:div w:id="1314800237">
          <w:marLeft w:val="0"/>
          <w:marRight w:val="0"/>
          <w:marTop w:val="0"/>
          <w:marBottom w:val="0"/>
          <w:divBdr>
            <w:top w:val="none" w:sz="0" w:space="0" w:color="auto"/>
            <w:left w:val="none" w:sz="0" w:space="0" w:color="auto"/>
            <w:bottom w:val="none" w:sz="0" w:space="0" w:color="auto"/>
            <w:right w:val="none" w:sz="0" w:space="0" w:color="auto"/>
          </w:divBdr>
        </w:div>
        <w:div w:id="1328945963">
          <w:marLeft w:val="0"/>
          <w:marRight w:val="0"/>
          <w:marTop w:val="0"/>
          <w:marBottom w:val="0"/>
          <w:divBdr>
            <w:top w:val="none" w:sz="0" w:space="0" w:color="auto"/>
            <w:left w:val="none" w:sz="0" w:space="0" w:color="auto"/>
            <w:bottom w:val="none" w:sz="0" w:space="0" w:color="auto"/>
            <w:right w:val="none" w:sz="0" w:space="0" w:color="auto"/>
          </w:divBdr>
        </w:div>
        <w:div w:id="1349405104">
          <w:marLeft w:val="0"/>
          <w:marRight w:val="0"/>
          <w:marTop w:val="0"/>
          <w:marBottom w:val="0"/>
          <w:divBdr>
            <w:top w:val="none" w:sz="0" w:space="0" w:color="auto"/>
            <w:left w:val="none" w:sz="0" w:space="0" w:color="auto"/>
            <w:bottom w:val="none" w:sz="0" w:space="0" w:color="auto"/>
            <w:right w:val="none" w:sz="0" w:space="0" w:color="auto"/>
          </w:divBdr>
        </w:div>
        <w:div w:id="1361587439">
          <w:marLeft w:val="0"/>
          <w:marRight w:val="0"/>
          <w:marTop w:val="0"/>
          <w:marBottom w:val="0"/>
          <w:divBdr>
            <w:top w:val="none" w:sz="0" w:space="0" w:color="auto"/>
            <w:left w:val="none" w:sz="0" w:space="0" w:color="auto"/>
            <w:bottom w:val="none" w:sz="0" w:space="0" w:color="auto"/>
            <w:right w:val="none" w:sz="0" w:space="0" w:color="auto"/>
          </w:divBdr>
        </w:div>
        <w:div w:id="1363902093">
          <w:marLeft w:val="0"/>
          <w:marRight w:val="0"/>
          <w:marTop w:val="0"/>
          <w:marBottom w:val="0"/>
          <w:divBdr>
            <w:top w:val="none" w:sz="0" w:space="0" w:color="auto"/>
            <w:left w:val="none" w:sz="0" w:space="0" w:color="auto"/>
            <w:bottom w:val="none" w:sz="0" w:space="0" w:color="auto"/>
            <w:right w:val="none" w:sz="0" w:space="0" w:color="auto"/>
          </w:divBdr>
        </w:div>
        <w:div w:id="1378579826">
          <w:marLeft w:val="0"/>
          <w:marRight w:val="0"/>
          <w:marTop w:val="0"/>
          <w:marBottom w:val="0"/>
          <w:divBdr>
            <w:top w:val="none" w:sz="0" w:space="0" w:color="auto"/>
            <w:left w:val="none" w:sz="0" w:space="0" w:color="auto"/>
            <w:bottom w:val="none" w:sz="0" w:space="0" w:color="auto"/>
            <w:right w:val="none" w:sz="0" w:space="0" w:color="auto"/>
          </w:divBdr>
        </w:div>
        <w:div w:id="1384594231">
          <w:marLeft w:val="0"/>
          <w:marRight w:val="0"/>
          <w:marTop w:val="0"/>
          <w:marBottom w:val="0"/>
          <w:divBdr>
            <w:top w:val="none" w:sz="0" w:space="0" w:color="auto"/>
            <w:left w:val="none" w:sz="0" w:space="0" w:color="auto"/>
            <w:bottom w:val="none" w:sz="0" w:space="0" w:color="auto"/>
            <w:right w:val="none" w:sz="0" w:space="0" w:color="auto"/>
          </w:divBdr>
        </w:div>
        <w:div w:id="1394624462">
          <w:marLeft w:val="0"/>
          <w:marRight w:val="0"/>
          <w:marTop w:val="0"/>
          <w:marBottom w:val="0"/>
          <w:divBdr>
            <w:top w:val="none" w:sz="0" w:space="0" w:color="auto"/>
            <w:left w:val="none" w:sz="0" w:space="0" w:color="auto"/>
            <w:bottom w:val="none" w:sz="0" w:space="0" w:color="auto"/>
            <w:right w:val="none" w:sz="0" w:space="0" w:color="auto"/>
          </w:divBdr>
        </w:div>
        <w:div w:id="1399354206">
          <w:marLeft w:val="0"/>
          <w:marRight w:val="0"/>
          <w:marTop w:val="0"/>
          <w:marBottom w:val="0"/>
          <w:divBdr>
            <w:top w:val="none" w:sz="0" w:space="0" w:color="auto"/>
            <w:left w:val="none" w:sz="0" w:space="0" w:color="auto"/>
            <w:bottom w:val="none" w:sz="0" w:space="0" w:color="auto"/>
            <w:right w:val="none" w:sz="0" w:space="0" w:color="auto"/>
          </w:divBdr>
        </w:div>
        <w:div w:id="1405879257">
          <w:marLeft w:val="0"/>
          <w:marRight w:val="0"/>
          <w:marTop w:val="0"/>
          <w:marBottom w:val="0"/>
          <w:divBdr>
            <w:top w:val="none" w:sz="0" w:space="0" w:color="auto"/>
            <w:left w:val="none" w:sz="0" w:space="0" w:color="auto"/>
            <w:bottom w:val="none" w:sz="0" w:space="0" w:color="auto"/>
            <w:right w:val="none" w:sz="0" w:space="0" w:color="auto"/>
          </w:divBdr>
        </w:div>
        <w:div w:id="1416782310">
          <w:marLeft w:val="0"/>
          <w:marRight w:val="0"/>
          <w:marTop w:val="0"/>
          <w:marBottom w:val="0"/>
          <w:divBdr>
            <w:top w:val="none" w:sz="0" w:space="0" w:color="auto"/>
            <w:left w:val="none" w:sz="0" w:space="0" w:color="auto"/>
            <w:bottom w:val="none" w:sz="0" w:space="0" w:color="auto"/>
            <w:right w:val="none" w:sz="0" w:space="0" w:color="auto"/>
          </w:divBdr>
        </w:div>
        <w:div w:id="1418746153">
          <w:marLeft w:val="0"/>
          <w:marRight w:val="0"/>
          <w:marTop w:val="0"/>
          <w:marBottom w:val="0"/>
          <w:divBdr>
            <w:top w:val="none" w:sz="0" w:space="0" w:color="auto"/>
            <w:left w:val="none" w:sz="0" w:space="0" w:color="auto"/>
            <w:bottom w:val="none" w:sz="0" w:space="0" w:color="auto"/>
            <w:right w:val="none" w:sz="0" w:space="0" w:color="auto"/>
          </w:divBdr>
        </w:div>
        <w:div w:id="1442841232">
          <w:marLeft w:val="0"/>
          <w:marRight w:val="0"/>
          <w:marTop w:val="0"/>
          <w:marBottom w:val="0"/>
          <w:divBdr>
            <w:top w:val="none" w:sz="0" w:space="0" w:color="auto"/>
            <w:left w:val="none" w:sz="0" w:space="0" w:color="auto"/>
            <w:bottom w:val="none" w:sz="0" w:space="0" w:color="auto"/>
            <w:right w:val="none" w:sz="0" w:space="0" w:color="auto"/>
          </w:divBdr>
        </w:div>
        <w:div w:id="1444570520">
          <w:marLeft w:val="0"/>
          <w:marRight w:val="0"/>
          <w:marTop w:val="0"/>
          <w:marBottom w:val="0"/>
          <w:divBdr>
            <w:top w:val="none" w:sz="0" w:space="0" w:color="auto"/>
            <w:left w:val="none" w:sz="0" w:space="0" w:color="auto"/>
            <w:bottom w:val="none" w:sz="0" w:space="0" w:color="auto"/>
            <w:right w:val="none" w:sz="0" w:space="0" w:color="auto"/>
          </w:divBdr>
        </w:div>
        <w:div w:id="1453860345">
          <w:marLeft w:val="0"/>
          <w:marRight w:val="0"/>
          <w:marTop w:val="0"/>
          <w:marBottom w:val="0"/>
          <w:divBdr>
            <w:top w:val="none" w:sz="0" w:space="0" w:color="auto"/>
            <w:left w:val="none" w:sz="0" w:space="0" w:color="auto"/>
            <w:bottom w:val="none" w:sz="0" w:space="0" w:color="auto"/>
            <w:right w:val="none" w:sz="0" w:space="0" w:color="auto"/>
          </w:divBdr>
        </w:div>
        <w:div w:id="1456022413">
          <w:marLeft w:val="0"/>
          <w:marRight w:val="0"/>
          <w:marTop w:val="0"/>
          <w:marBottom w:val="0"/>
          <w:divBdr>
            <w:top w:val="none" w:sz="0" w:space="0" w:color="auto"/>
            <w:left w:val="none" w:sz="0" w:space="0" w:color="auto"/>
            <w:bottom w:val="none" w:sz="0" w:space="0" w:color="auto"/>
            <w:right w:val="none" w:sz="0" w:space="0" w:color="auto"/>
          </w:divBdr>
        </w:div>
        <w:div w:id="1476334946">
          <w:marLeft w:val="0"/>
          <w:marRight w:val="0"/>
          <w:marTop w:val="0"/>
          <w:marBottom w:val="0"/>
          <w:divBdr>
            <w:top w:val="none" w:sz="0" w:space="0" w:color="auto"/>
            <w:left w:val="none" w:sz="0" w:space="0" w:color="auto"/>
            <w:bottom w:val="none" w:sz="0" w:space="0" w:color="auto"/>
            <w:right w:val="none" w:sz="0" w:space="0" w:color="auto"/>
          </w:divBdr>
        </w:div>
        <w:div w:id="1481649942">
          <w:marLeft w:val="0"/>
          <w:marRight w:val="0"/>
          <w:marTop w:val="0"/>
          <w:marBottom w:val="0"/>
          <w:divBdr>
            <w:top w:val="none" w:sz="0" w:space="0" w:color="auto"/>
            <w:left w:val="none" w:sz="0" w:space="0" w:color="auto"/>
            <w:bottom w:val="none" w:sz="0" w:space="0" w:color="auto"/>
            <w:right w:val="none" w:sz="0" w:space="0" w:color="auto"/>
          </w:divBdr>
        </w:div>
        <w:div w:id="1490554645">
          <w:marLeft w:val="0"/>
          <w:marRight w:val="0"/>
          <w:marTop w:val="0"/>
          <w:marBottom w:val="0"/>
          <w:divBdr>
            <w:top w:val="none" w:sz="0" w:space="0" w:color="auto"/>
            <w:left w:val="none" w:sz="0" w:space="0" w:color="auto"/>
            <w:bottom w:val="none" w:sz="0" w:space="0" w:color="auto"/>
            <w:right w:val="none" w:sz="0" w:space="0" w:color="auto"/>
          </w:divBdr>
        </w:div>
        <w:div w:id="1491096166">
          <w:marLeft w:val="0"/>
          <w:marRight w:val="0"/>
          <w:marTop w:val="0"/>
          <w:marBottom w:val="0"/>
          <w:divBdr>
            <w:top w:val="none" w:sz="0" w:space="0" w:color="auto"/>
            <w:left w:val="none" w:sz="0" w:space="0" w:color="auto"/>
            <w:bottom w:val="none" w:sz="0" w:space="0" w:color="auto"/>
            <w:right w:val="none" w:sz="0" w:space="0" w:color="auto"/>
          </w:divBdr>
        </w:div>
        <w:div w:id="1502894901">
          <w:marLeft w:val="0"/>
          <w:marRight w:val="0"/>
          <w:marTop w:val="0"/>
          <w:marBottom w:val="0"/>
          <w:divBdr>
            <w:top w:val="none" w:sz="0" w:space="0" w:color="auto"/>
            <w:left w:val="none" w:sz="0" w:space="0" w:color="auto"/>
            <w:bottom w:val="none" w:sz="0" w:space="0" w:color="auto"/>
            <w:right w:val="none" w:sz="0" w:space="0" w:color="auto"/>
          </w:divBdr>
        </w:div>
        <w:div w:id="1516577866">
          <w:marLeft w:val="0"/>
          <w:marRight w:val="0"/>
          <w:marTop w:val="0"/>
          <w:marBottom w:val="0"/>
          <w:divBdr>
            <w:top w:val="none" w:sz="0" w:space="0" w:color="auto"/>
            <w:left w:val="none" w:sz="0" w:space="0" w:color="auto"/>
            <w:bottom w:val="none" w:sz="0" w:space="0" w:color="auto"/>
            <w:right w:val="none" w:sz="0" w:space="0" w:color="auto"/>
          </w:divBdr>
        </w:div>
        <w:div w:id="1519418829">
          <w:marLeft w:val="0"/>
          <w:marRight w:val="0"/>
          <w:marTop w:val="0"/>
          <w:marBottom w:val="0"/>
          <w:divBdr>
            <w:top w:val="none" w:sz="0" w:space="0" w:color="auto"/>
            <w:left w:val="none" w:sz="0" w:space="0" w:color="auto"/>
            <w:bottom w:val="none" w:sz="0" w:space="0" w:color="auto"/>
            <w:right w:val="none" w:sz="0" w:space="0" w:color="auto"/>
          </w:divBdr>
        </w:div>
        <w:div w:id="1523712121">
          <w:marLeft w:val="0"/>
          <w:marRight w:val="0"/>
          <w:marTop w:val="0"/>
          <w:marBottom w:val="0"/>
          <w:divBdr>
            <w:top w:val="none" w:sz="0" w:space="0" w:color="auto"/>
            <w:left w:val="none" w:sz="0" w:space="0" w:color="auto"/>
            <w:bottom w:val="none" w:sz="0" w:space="0" w:color="auto"/>
            <w:right w:val="none" w:sz="0" w:space="0" w:color="auto"/>
          </w:divBdr>
        </w:div>
        <w:div w:id="1527062310">
          <w:marLeft w:val="0"/>
          <w:marRight w:val="0"/>
          <w:marTop w:val="0"/>
          <w:marBottom w:val="0"/>
          <w:divBdr>
            <w:top w:val="none" w:sz="0" w:space="0" w:color="auto"/>
            <w:left w:val="none" w:sz="0" w:space="0" w:color="auto"/>
            <w:bottom w:val="none" w:sz="0" w:space="0" w:color="auto"/>
            <w:right w:val="none" w:sz="0" w:space="0" w:color="auto"/>
          </w:divBdr>
        </w:div>
        <w:div w:id="1530489418">
          <w:marLeft w:val="0"/>
          <w:marRight w:val="0"/>
          <w:marTop w:val="0"/>
          <w:marBottom w:val="0"/>
          <w:divBdr>
            <w:top w:val="none" w:sz="0" w:space="0" w:color="auto"/>
            <w:left w:val="none" w:sz="0" w:space="0" w:color="auto"/>
            <w:bottom w:val="none" w:sz="0" w:space="0" w:color="auto"/>
            <w:right w:val="none" w:sz="0" w:space="0" w:color="auto"/>
          </w:divBdr>
        </w:div>
        <w:div w:id="1530876950">
          <w:marLeft w:val="0"/>
          <w:marRight w:val="0"/>
          <w:marTop w:val="0"/>
          <w:marBottom w:val="0"/>
          <w:divBdr>
            <w:top w:val="none" w:sz="0" w:space="0" w:color="auto"/>
            <w:left w:val="none" w:sz="0" w:space="0" w:color="auto"/>
            <w:bottom w:val="none" w:sz="0" w:space="0" w:color="auto"/>
            <w:right w:val="none" w:sz="0" w:space="0" w:color="auto"/>
          </w:divBdr>
        </w:div>
        <w:div w:id="1536582259">
          <w:marLeft w:val="0"/>
          <w:marRight w:val="0"/>
          <w:marTop w:val="0"/>
          <w:marBottom w:val="0"/>
          <w:divBdr>
            <w:top w:val="none" w:sz="0" w:space="0" w:color="auto"/>
            <w:left w:val="none" w:sz="0" w:space="0" w:color="auto"/>
            <w:bottom w:val="none" w:sz="0" w:space="0" w:color="auto"/>
            <w:right w:val="none" w:sz="0" w:space="0" w:color="auto"/>
          </w:divBdr>
        </w:div>
        <w:div w:id="1543446557">
          <w:marLeft w:val="0"/>
          <w:marRight w:val="0"/>
          <w:marTop w:val="0"/>
          <w:marBottom w:val="0"/>
          <w:divBdr>
            <w:top w:val="none" w:sz="0" w:space="0" w:color="auto"/>
            <w:left w:val="none" w:sz="0" w:space="0" w:color="auto"/>
            <w:bottom w:val="none" w:sz="0" w:space="0" w:color="auto"/>
            <w:right w:val="none" w:sz="0" w:space="0" w:color="auto"/>
          </w:divBdr>
        </w:div>
        <w:div w:id="1546873298">
          <w:marLeft w:val="0"/>
          <w:marRight w:val="0"/>
          <w:marTop w:val="0"/>
          <w:marBottom w:val="0"/>
          <w:divBdr>
            <w:top w:val="none" w:sz="0" w:space="0" w:color="auto"/>
            <w:left w:val="none" w:sz="0" w:space="0" w:color="auto"/>
            <w:bottom w:val="none" w:sz="0" w:space="0" w:color="auto"/>
            <w:right w:val="none" w:sz="0" w:space="0" w:color="auto"/>
          </w:divBdr>
        </w:div>
        <w:div w:id="1547722447">
          <w:marLeft w:val="0"/>
          <w:marRight w:val="0"/>
          <w:marTop w:val="0"/>
          <w:marBottom w:val="0"/>
          <w:divBdr>
            <w:top w:val="none" w:sz="0" w:space="0" w:color="auto"/>
            <w:left w:val="none" w:sz="0" w:space="0" w:color="auto"/>
            <w:bottom w:val="none" w:sz="0" w:space="0" w:color="auto"/>
            <w:right w:val="none" w:sz="0" w:space="0" w:color="auto"/>
          </w:divBdr>
        </w:div>
        <w:div w:id="1552035983">
          <w:marLeft w:val="0"/>
          <w:marRight w:val="0"/>
          <w:marTop w:val="0"/>
          <w:marBottom w:val="0"/>
          <w:divBdr>
            <w:top w:val="none" w:sz="0" w:space="0" w:color="auto"/>
            <w:left w:val="none" w:sz="0" w:space="0" w:color="auto"/>
            <w:bottom w:val="none" w:sz="0" w:space="0" w:color="auto"/>
            <w:right w:val="none" w:sz="0" w:space="0" w:color="auto"/>
          </w:divBdr>
        </w:div>
        <w:div w:id="1553466681">
          <w:marLeft w:val="0"/>
          <w:marRight w:val="0"/>
          <w:marTop w:val="0"/>
          <w:marBottom w:val="0"/>
          <w:divBdr>
            <w:top w:val="none" w:sz="0" w:space="0" w:color="auto"/>
            <w:left w:val="none" w:sz="0" w:space="0" w:color="auto"/>
            <w:bottom w:val="none" w:sz="0" w:space="0" w:color="auto"/>
            <w:right w:val="none" w:sz="0" w:space="0" w:color="auto"/>
          </w:divBdr>
        </w:div>
        <w:div w:id="1554539460">
          <w:marLeft w:val="0"/>
          <w:marRight w:val="0"/>
          <w:marTop w:val="0"/>
          <w:marBottom w:val="0"/>
          <w:divBdr>
            <w:top w:val="none" w:sz="0" w:space="0" w:color="auto"/>
            <w:left w:val="none" w:sz="0" w:space="0" w:color="auto"/>
            <w:bottom w:val="none" w:sz="0" w:space="0" w:color="auto"/>
            <w:right w:val="none" w:sz="0" w:space="0" w:color="auto"/>
          </w:divBdr>
        </w:div>
        <w:div w:id="1560895096">
          <w:marLeft w:val="0"/>
          <w:marRight w:val="0"/>
          <w:marTop w:val="0"/>
          <w:marBottom w:val="0"/>
          <w:divBdr>
            <w:top w:val="none" w:sz="0" w:space="0" w:color="auto"/>
            <w:left w:val="none" w:sz="0" w:space="0" w:color="auto"/>
            <w:bottom w:val="none" w:sz="0" w:space="0" w:color="auto"/>
            <w:right w:val="none" w:sz="0" w:space="0" w:color="auto"/>
          </w:divBdr>
        </w:div>
        <w:div w:id="1573001207">
          <w:marLeft w:val="0"/>
          <w:marRight w:val="0"/>
          <w:marTop w:val="0"/>
          <w:marBottom w:val="0"/>
          <w:divBdr>
            <w:top w:val="none" w:sz="0" w:space="0" w:color="auto"/>
            <w:left w:val="none" w:sz="0" w:space="0" w:color="auto"/>
            <w:bottom w:val="none" w:sz="0" w:space="0" w:color="auto"/>
            <w:right w:val="none" w:sz="0" w:space="0" w:color="auto"/>
          </w:divBdr>
        </w:div>
        <w:div w:id="1587961793">
          <w:marLeft w:val="0"/>
          <w:marRight w:val="0"/>
          <w:marTop w:val="0"/>
          <w:marBottom w:val="0"/>
          <w:divBdr>
            <w:top w:val="none" w:sz="0" w:space="0" w:color="auto"/>
            <w:left w:val="none" w:sz="0" w:space="0" w:color="auto"/>
            <w:bottom w:val="none" w:sz="0" w:space="0" w:color="auto"/>
            <w:right w:val="none" w:sz="0" w:space="0" w:color="auto"/>
          </w:divBdr>
        </w:div>
        <w:div w:id="1590314875">
          <w:marLeft w:val="0"/>
          <w:marRight w:val="0"/>
          <w:marTop w:val="0"/>
          <w:marBottom w:val="0"/>
          <w:divBdr>
            <w:top w:val="none" w:sz="0" w:space="0" w:color="auto"/>
            <w:left w:val="none" w:sz="0" w:space="0" w:color="auto"/>
            <w:bottom w:val="none" w:sz="0" w:space="0" w:color="auto"/>
            <w:right w:val="none" w:sz="0" w:space="0" w:color="auto"/>
          </w:divBdr>
        </w:div>
        <w:div w:id="1608077697">
          <w:marLeft w:val="0"/>
          <w:marRight w:val="0"/>
          <w:marTop w:val="0"/>
          <w:marBottom w:val="0"/>
          <w:divBdr>
            <w:top w:val="none" w:sz="0" w:space="0" w:color="auto"/>
            <w:left w:val="none" w:sz="0" w:space="0" w:color="auto"/>
            <w:bottom w:val="none" w:sz="0" w:space="0" w:color="auto"/>
            <w:right w:val="none" w:sz="0" w:space="0" w:color="auto"/>
          </w:divBdr>
        </w:div>
        <w:div w:id="1609006507">
          <w:marLeft w:val="0"/>
          <w:marRight w:val="0"/>
          <w:marTop w:val="0"/>
          <w:marBottom w:val="0"/>
          <w:divBdr>
            <w:top w:val="none" w:sz="0" w:space="0" w:color="auto"/>
            <w:left w:val="none" w:sz="0" w:space="0" w:color="auto"/>
            <w:bottom w:val="none" w:sz="0" w:space="0" w:color="auto"/>
            <w:right w:val="none" w:sz="0" w:space="0" w:color="auto"/>
          </w:divBdr>
        </w:div>
        <w:div w:id="1636182259">
          <w:marLeft w:val="0"/>
          <w:marRight w:val="0"/>
          <w:marTop w:val="0"/>
          <w:marBottom w:val="0"/>
          <w:divBdr>
            <w:top w:val="none" w:sz="0" w:space="0" w:color="auto"/>
            <w:left w:val="none" w:sz="0" w:space="0" w:color="auto"/>
            <w:bottom w:val="none" w:sz="0" w:space="0" w:color="auto"/>
            <w:right w:val="none" w:sz="0" w:space="0" w:color="auto"/>
          </w:divBdr>
        </w:div>
        <w:div w:id="1641961334">
          <w:marLeft w:val="0"/>
          <w:marRight w:val="0"/>
          <w:marTop w:val="0"/>
          <w:marBottom w:val="0"/>
          <w:divBdr>
            <w:top w:val="none" w:sz="0" w:space="0" w:color="auto"/>
            <w:left w:val="none" w:sz="0" w:space="0" w:color="auto"/>
            <w:bottom w:val="none" w:sz="0" w:space="0" w:color="auto"/>
            <w:right w:val="none" w:sz="0" w:space="0" w:color="auto"/>
          </w:divBdr>
        </w:div>
        <w:div w:id="1645770664">
          <w:marLeft w:val="0"/>
          <w:marRight w:val="0"/>
          <w:marTop w:val="0"/>
          <w:marBottom w:val="0"/>
          <w:divBdr>
            <w:top w:val="none" w:sz="0" w:space="0" w:color="auto"/>
            <w:left w:val="none" w:sz="0" w:space="0" w:color="auto"/>
            <w:bottom w:val="none" w:sz="0" w:space="0" w:color="auto"/>
            <w:right w:val="none" w:sz="0" w:space="0" w:color="auto"/>
          </w:divBdr>
        </w:div>
        <w:div w:id="1653824391">
          <w:marLeft w:val="0"/>
          <w:marRight w:val="0"/>
          <w:marTop w:val="0"/>
          <w:marBottom w:val="0"/>
          <w:divBdr>
            <w:top w:val="none" w:sz="0" w:space="0" w:color="auto"/>
            <w:left w:val="none" w:sz="0" w:space="0" w:color="auto"/>
            <w:bottom w:val="none" w:sz="0" w:space="0" w:color="auto"/>
            <w:right w:val="none" w:sz="0" w:space="0" w:color="auto"/>
          </w:divBdr>
        </w:div>
        <w:div w:id="1655181571">
          <w:marLeft w:val="0"/>
          <w:marRight w:val="0"/>
          <w:marTop w:val="0"/>
          <w:marBottom w:val="0"/>
          <w:divBdr>
            <w:top w:val="none" w:sz="0" w:space="0" w:color="auto"/>
            <w:left w:val="none" w:sz="0" w:space="0" w:color="auto"/>
            <w:bottom w:val="none" w:sz="0" w:space="0" w:color="auto"/>
            <w:right w:val="none" w:sz="0" w:space="0" w:color="auto"/>
          </w:divBdr>
        </w:div>
        <w:div w:id="1660231331">
          <w:marLeft w:val="0"/>
          <w:marRight w:val="0"/>
          <w:marTop w:val="0"/>
          <w:marBottom w:val="0"/>
          <w:divBdr>
            <w:top w:val="none" w:sz="0" w:space="0" w:color="auto"/>
            <w:left w:val="none" w:sz="0" w:space="0" w:color="auto"/>
            <w:bottom w:val="none" w:sz="0" w:space="0" w:color="auto"/>
            <w:right w:val="none" w:sz="0" w:space="0" w:color="auto"/>
          </w:divBdr>
        </w:div>
        <w:div w:id="1670138101">
          <w:marLeft w:val="0"/>
          <w:marRight w:val="0"/>
          <w:marTop w:val="0"/>
          <w:marBottom w:val="0"/>
          <w:divBdr>
            <w:top w:val="none" w:sz="0" w:space="0" w:color="auto"/>
            <w:left w:val="none" w:sz="0" w:space="0" w:color="auto"/>
            <w:bottom w:val="none" w:sz="0" w:space="0" w:color="auto"/>
            <w:right w:val="none" w:sz="0" w:space="0" w:color="auto"/>
          </w:divBdr>
        </w:div>
        <w:div w:id="1674914408">
          <w:marLeft w:val="0"/>
          <w:marRight w:val="0"/>
          <w:marTop w:val="0"/>
          <w:marBottom w:val="0"/>
          <w:divBdr>
            <w:top w:val="none" w:sz="0" w:space="0" w:color="auto"/>
            <w:left w:val="none" w:sz="0" w:space="0" w:color="auto"/>
            <w:bottom w:val="none" w:sz="0" w:space="0" w:color="auto"/>
            <w:right w:val="none" w:sz="0" w:space="0" w:color="auto"/>
          </w:divBdr>
        </w:div>
        <w:div w:id="1681005882">
          <w:marLeft w:val="0"/>
          <w:marRight w:val="0"/>
          <w:marTop w:val="0"/>
          <w:marBottom w:val="0"/>
          <w:divBdr>
            <w:top w:val="none" w:sz="0" w:space="0" w:color="auto"/>
            <w:left w:val="none" w:sz="0" w:space="0" w:color="auto"/>
            <w:bottom w:val="none" w:sz="0" w:space="0" w:color="auto"/>
            <w:right w:val="none" w:sz="0" w:space="0" w:color="auto"/>
          </w:divBdr>
        </w:div>
        <w:div w:id="1683631026">
          <w:marLeft w:val="0"/>
          <w:marRight w:val="0"/>
          <w:marTop w:val="0"/>
          <w:marBottom w:val="0"/>
          <w:divBdr>
            <w:top w:val="none" w:sz="0" w:space="0" w:color="auto"/>
            <w:left w:val="none" w:sz="0" w:space="0" w:color="auto"/>
            <w:bottom w:val="none" w:sz="0" w:space="0" w:color="auto"/>
            <w:right w:val="none" w:sz="0" w:space="0" w:color="auto"/>
          </w:divBdr>
        </w:div>
        <w:div w:id="1716737194">
          <w:marLeft w:val="0"/>
          <w:marRight w:val="0"/>
          <w:marTop w:val="0"/>
          <w:marBottom w:val="0"/>
          <w:divBdr>
            <w:top w:val="none" w:sz="0" w:space="0" w:color="auto"/>
            <w:left w:val="none" w:sz="0" w:space="0" w:color="auto"/>
            <w:bottom w:val="none" w:sz="0" w:space="0" w:color="auto"/>
            <w:right w:val="none" w:sz="0" w:space="0" w:color="auto"/>
          </w:divBdr>
        </w:div>
        <w:div w:id="1717268925">
          <w:marLeft w:val="0"/>
          <w:marRight w:val="0"/>
          <w:marTop w:val="0"/>
          <w:marBottom w:val="0"/>
          <w:divBdr>
            <w:top w:val="none" w:sz="0" w:space="0" w:color="auto"/>
            <w:left w:val="none" w:sz="0" w:space="0" w:color="auto"/>
            <w:bottom w:val="none" w:sz="0" w:space="0" w:color="auto"/>
            <w:right w:val="none" w:sz="0" w:space="0" w:color="auto"/>
          </w:divBdr>
        </w:div>
        <w:div w:id="1731224513">
          <w:marLeft w:val="0"/>
          <w:marRight w:val="0"/>
          <w:marTop w:val="0"/>
          <w:marBottom w:val="0"/>
          <w:divBdr>
            <w:top w:val="none" w:sz="0" w:space="0" w:color="auto"/>
            <w:left w:val="none" w:sz="0" w:space="0" w:color="auto"/>
            <w:bottom w:val="none" w:sz="0" w:space="0" w:color="auto"/>
            <w:right w:val="none" w:sz="0" w:space="0" w:color="auto"/>
          </w:divBdr>
        </w:div>
        <w:div w:id="1740522211">
          <w:marLeft w:val="0"/>
          <w:marRight w:val="0"/>
          <w:marTop w:val="0"/>
          <w:marBottom w:val="0"/>
          <w:divBdr>
            <w:top w:val="none" w:sz="0" w:space="0" w:color="auto"/>
            <w:left w:val="none" w:sz="0" w:space="0" w:color="auto"/>
            <w:bottom w:val="none" w:sz="0" w:space="0" w:color="auto"/>
            <w:right w:val="none" w:sz="0" w:space="0" w:color="auto"/>
          </w:divBdr>
        </w:div>
        <w:div w:id="1758206847">
          <w:marLeft w:val="0"/>
          <w:marRight w:val="0"/>
          <w:marTop w:val="0"/>
          <w:marBottom w:val="0"/>
          <w:divBdr>
            <w:top w:val="none" w:sz="0" w:space="0" w:color="auto"/>
            <w:left w:val="none" w:sz="0" w:space="0" w:color="auto"/>
            <w:bottom w:val="none" w:sz="0" w:space="0" w:color="auto"/>
            <w:right w:val="none" w:sz="0" w:space="0" w:color="auto"/>
          </w:divBdr>
        </w:div>
        <w:div w:id="1763602006">
          <w:marLeft w:val="0"/>
          <w:marRight w:val="0"/>
          <w:marTop w:val="0"/>
          <w:marBottom w:val="0"/>
          <w:divBdr>
            <w:top w:val="none" w:sz="0" w:space="0" w:color="auto"/>
            <w:left w:val="none" w:sz="0" w:space="0" w:color="auto"/>
            <w:bottom w:val="none" w:sz="0" w:space="0" w:color="auto"/>
            <w:right w:val="none" w:sz="0" w:space="0" w:color="auto"/>
          </w:divBdr>
        </w:div>
        <w:div w:id="1772313403">
          <w:marLeft w:val="0"/>
          <w:marRight w:val="0"/>
          <w:marTop w:val="0"/>
          <w:marBottom w:val="0"/>
          <w:divBdr>
            <w:top w:val="none" w:sz="0" w:space="0" w:color="auto"/>
            <w:left w:val="none" w:sz="0" w:space="0" w:color="auto"/>
            <w:bottom w:val="none" w:sz="0" w:space="0" w:color="auto"/>
            <w:right w:val="none" w:sz="0" w:space="0" w:color="auto"/>
          </w:divBdr>
        </w:div>
        <w:div w:id="1772821826">
          <w:marLeft w:val="0"/>
          <w:marRight w:val="0"/>
          <w:marTop w:val="0"/>
          <w:marBottom w:val="0"/>
          <w:divBdr>
            <w:top w:val="none" w:sz="0" w:space="0" w:color="auto"/>
            <w:left w:val="none" w:sz="0" w:space="0" w:color="auto"/>
            <w:bottom w:val="none" w:sz="0" w:space="0" w:color="auto"/>
            <w:right w:val="none" w:sz="0" w:space="0" w:color="auto"/>
          </w:divBdr>
        </w:div>
        <w:div w:id="1793938941">
          <w:marLeft w:val="0"/>
          <w:marRight w:val="0"/>
          <w:marTop w:val="0"/>
          <w:marBottom w:val="0"/>
          <w:divBdr>
            <w:top w:val="none" w:sz="0" w:space="0" w:color="auto"/>
            <w:left w:val="none" w:sz="0" w:space="0" w:color="auto"/>
            <w:bottom w:val="none" w:sz="0" w:space="0" w:color="auto"/>
            <w:right w:val="none" w:sz="0" w:space="0" w:color="auto"/>
          </w:divBdr>
        </w:div>
        <w:div w:id="1801604940">
          <w:marLeft w:val="0"/>
          <w:marRight w:val="0"/>
          <w:marTop w:val="0"/>
          <w:marBottom w:val="0"/>
          <w:divBdr>
            <w:top w:val="none" w:sz="0" w:space="0" w:color="auto"/>
            <w:left w:val="none" w:sz="0" w:space="0" w:color="auto"/>
            <w:bottom w:val="none" w:sz="0" w:space="0" w:color="auto"/>
            <w:right w:val="none" w:sz="0" w:space="0" w:color="auto"/>
          </w:divBdr>
        </w:div>
        <w:div w:id="1806773004">
          <w:marLeft w:val="0"/>
          <w:marRight w:val="0"/>
          <w:marTop w:val="0"/>
          <w:marBottom w:val="0"/>
          <w:divBdr>
            <w:top w:val="none" w:sz="0" w:space="0" w:color="auto"/>
            <w:left w:val="none" w:sz="0" w:space="0" w:color="auto"/>
            <w:bottom w:val="none" w:sz="0" w:space="0" w:color="auto"/>
            <w:right w:val="none" w:sz="0" w:space="0" w:color="auto"/>
          </w:divBdr>
        </w:div>
        <w:div w:id="1811631234">
          <w:marLeft w:val="0"/>
          <w:marRight w:val="0"/>
          <w:marTop w:val="0"/>
          <w:marBottom w:val="0"/>
          <w:divBdr>
            <w:top w:val="none" w:sz="0" w:space="0" w:color="auto"/>
            <w:left w:val="none" w:sz="0" w:space="0" w:color="auto"/>
            <w:bottom w:val="none" w:sz="0" w:space="0" w:color="auto"/>
            <w:right w:val="none" w:sz="0" w:space="0" w:color="auto"/>
          </w:divBdr>
        </w:div>
        <w:div w:id="1836410677">
          <w:marLeft w:val="0"/>
          <w:marRight w:val="0"/>
          <w:marTop w:val="0"/>
          <w:marBottom w:val="0"/>
          <w:divBdr>
            <w:top w:val="none" w:sz="0" w:space="0" w:color="auto"/>
            <w:left w:val="none" w:sz="0" w:space="0" w:color="auto"/>
            <w:bottom w:val="none" w:sz="0" w:space="0" w:color="auto"/>
            <w:right w:val="none" w:sz="0" w:space="0" w:color="auto"/>
          </w:divBdr>
        </w:div>
        <w:div w:id="1844053725">
          <w:marLeft w:val="0"/>
          <w:marRight w:val="0"/>
          <w:marTop w:val="0"/>
          <w:marBottom w:val="0"/>
          <w:divBdr>
            <w:top w:val="none" w:sz="0" w:space="0" w:color="auto"/>
            <w:left w:val="none" w:sz="0" w:space="0" w:color="auto"/>
            <w:bottom w:val="none" w:sz="0" w:space="0" w:color="auto"/>
            <w:right w:val="none" w:sz="0" w:space="0" w:color="auto"/>
          </w:divBdr>
        </w:div>
        <w:div w:id="1847985346">
          <w:marLeft w:val="0"/>
          <w:marRight w:val="0"/>
          <w:marTop w:val="0"/>
          <w:marBottom w:val="0"/>
          <w:divBdr>
            <w:top w:val="none" w:sz="0" w:space="0" w:color="auto"/>
            <w:left w:val="none" w:sz="0" w:space="0" w:color="auto"/>
            <w:bottom w:val="none" w:sz="0" w:space="0" w:color="auto"/>
            <w:right w:val="none" w:sz="0" w:space="0" w:color="auto"/>
          </w:divBdr>
        </w:div>
        <w:div w:id="1862861959">
          <w:marLeft w:val="0"/>
          <w:marRight w:val="0"/>
          <w:marTop w:val="0"/>
          <w:marBottom w:val="0"/>
          <w:divBdr>
            <w:top w:val="none" w:sz="0" w:space="0" w:color="auto"/>
            <w:left w:val="none" w:sz="0" w:space="0" w:color="auto"/>
            <w:bottom w:val="none" w:sz="0" w:space="0" w:color="auto"/>
            <w:right w:val="none" w:sz="0" w:space="0" w:color="auto"/>
          </w:divBdr>
        </w:div>
        <w:div w:id="1882522500">
          <w:marLeft w:val="0"/>
          <w:marRight w:val="0"/>
          <w:marTop w:val="0"/>
          <w:marBottom w:val="0"/>
          <w:divBdr>
            <w:top w:val="none" w:sz="0" w:space="0" w:color="auto"/>
            <w:left w:val="none" w:sz="0" w:space="0" w:color="auto"/>
            <w:bottom w:val="none" w:sz="0" w:space="0" w:color="auto"/>
            <w:right w:val="none" w:sz="0" w:space="0" w:color="auto"/>
          </w:divBdr>
        </w:div>
        <w:div w:id="1901164992">
          <w:marLeft w:val="0"/>
          <w:marRight w:val="0"/>
          <w:marTop w:val="0"/>
          <w:marBottom w:val="0"/>
          <w:divBdr>
            <w:top w:val="none" w:sz="0" w:space="0" w:color="auto"/>
            <w:left w:val="none" w:sz="0" w:space="0" w:color="auto"/>
            <w:bottom w:val="none" w:sz="0" w:space="0" w:color="auto"/>
            <w:right w:val="none" w:sz="0" w:space="0" w:color="auto"/>
          </w:divBdr>
        </w:div>
        <w:div w:id="1905946874">
          <w:marLeft w:val="0"/>
          <w:marRight w:val="0"/>
          <w:marTop w:val="0"/>
          <w:marBottom w:val="0"/>
          <w:divBdr>
            <w:top w:val="none" w:sz="0" w:space="0" w:color="auto"/>
            <w:left w:val="none" w:sz="0" w:space="0" w:color="auto"/>
            <w:bottom w:val="none" w:sz="0" w:space="0" w:color="auto"/>
            <w:right w:val="none" w:sz="0" w:space="0" w:color="auto"/>
          </w:divBdr>
        </w:div>
        <w:div w:id="1911696216">
          <w:marLeft w:val="0"/>
          <w:marRight w:val="0"/>
          <w:marTop w:val="0"/>
          <w:marBottom w:val="0"/>
          <w:divBdr>
            <w:top w:val="none" w:sz="0" w:space="0" w:color="auto"/>
            <w:left w:val="none" w:sz="0" w:space="0" w:color="auto"/>
            <w:bottom w:val="none" w:sz="0" w:space="0" w:color="auto"/>
            <w:right w:val="none" w:sz="0" w:space="0" w:color="auto"/>
          </w:divBdr>
        </w:div>
        <w:div w:id="1919368010">
          <w:marLeft w:val="0"/>
          <w:marRight w:val="0"/>
          <w:marTop w:val="0"/>
          <w:marBottom w:val="0"/>
          <w:divBdr>
            <w:top w:val="none" w:sz="0" w:space="0" w:color="auto"/>
            <w:left w:val="none" w:sz="0" w:space="0" w:color="auto"/>
            <w:bottom w:val="none" w:sz="0" w:space="0" w:color="auto"/>
            <w:right w:val="none" w:sz="0" w:space="0" w:color="auto"/>
          </w:divBdr>
        </w:div>
        <w:div w:id="1924754475">
          <w:marLeft w:val="0"/>
          <w:marRight w:val="0"/>
          <w:marTop w:val="0"/>
          <w:marBottom w:val="0"/>
          <w:divBdr>
            <w:top w:val="none" w:sz="0" w:space="0" w:color="auto"/>
            <w:left w:val="none" w:sz="0" w:space="0" w:color="auto"/>
            <w:bottom w:val="none" w:sz="0" w:space="0" w:color="auto"/>
            <w:right w:val="none" w:sz="0" w:space="0" w:color="auto"/>
          </w:divBdr>
        </w:div>
        <w:div w:id="1929919166">
          <w:marLeft w:val="0"/>
          <w:marRight w:val="0"/>
          <w:marTop w:val="0"/>
          <w:marBottom w:val="0"/>
          <w:divBdr>
            <w:top w:val="none" w:sz="0" w:space="0" w:color="auto"/>
            <w:left w:val="none" w:sz="0" w:space="0" w:color="auto"/>
            <w:bottom w:val="none" w:sz="0" w:space="0" w:color="auto"/>
            <w:right w:val="none" w:sz="0" w:space="0" w:color="auto"/>
          </w:divBdr>
        </w:div>
        <w:div w:id="1938757440">
          <w:marLeft w:val="0"/>
          <w:marRight w:val="0"/>
          <w:marTop w:val="0"/>
          <w:marBottom w:val="0"/>
          <w:divBdr>
            <w:top w:val="none" w:sz="0" w:space="0" w:color="auto"/>
            <w:left w:val="none" w:sz="0" w:space="0" w:color="auto"/>
            <w:bottom w:val="none" w:sz="0" w:space="0" w:color="auto"/>
            <w:right w:val="none" w:sz="0" w:space="0" w:color="auto"/>
          </w:divBdr>
        </w:div>
        <w:div w:id="1956017840">
          <w:marLeft w:val="0"/>
          <w:marRight w:val="0"/>
          <w:marTop w:val="0"/>
          <w:marBottom w:val="0"/>
          <w:divBdr>
            <w:top w:val="none" w:sz="0" w:space="0" w:color="auto"/>
            <w:left w:val="none" w:sz="0" w:space="0" w:color="auto"/>
            <w:bottom w:val="none" w:sz="0" w:space="0" w:color="auto"/>
            <w:right w:val="none" w:sz="0" w:space="0" w:color="auto"/>
          </w:divBdr>
        </w:div>
        <w:div w:id="1956979567">
          <w:marLeft w:val="0"/>
          <w:marRight w:val="0"/>
          <w:marTop w:val="0"/>
          <w:marBottom w:val="0"/>
          <w:divBdr>
            <w:top w:val="none" w:sz="0" w:space="0" w:color="auto"/>
            <w:left w:val="none" w:sz="0" w:space="0" w:color="auto"/>
            <w:bottom w:val="none" w:sz="0" w:space="0" w:color="auto"/>
            <w:right w:val="none" w:sz="0" w:space="0" w:color="auto"/>
          </w:divBdr>
        </w:div>
        <w:div w:id="1957642042">
          <w:marLeft w:val="0"/>
          <w:marRight w:val="0"/>
          <w:marTop w:val="0"/>
          <w:marBottom w:val="0"/>
          <w:divBdr>
            <w:top w:val="none" w:sz="0" w:space="0" w:color="auto"/>
            <w:left w:val="none" w:sz="0" w:space="0" w:color="auto"/>
            <w:bottom w:val="none" w:sz="0" w:space="0" w:color="auto"/>
            <w:right w:val="none" w:sz="0" w:space="0" w:color="auto"/>
          </w:divBdr>
        </w:div>
        <w:div w:id="1969778287">
          <w:marLeft w:val="0"/>
          <w:marRight w:val="0"/>
          <w:marTop w:val="0"/>
          <w:marBottom w:val="0"/>
          <w:divBdr>
            <w:top w:val="none" w:sz="0" w:space="0" w:color="auto"/>
            <w:left w:val="none" w:sz="0" w:space="0" w:color="auto"/>
            <w:bottom w:val="none" w:sz="0" w:space="0" w:color="auto"/>
            <w:right w:val="none" w:sz="0" w:space="0" w:color="auto"/>
          </w:divBdr>
        </w:div>
        <w:div w:id="1987006477">
          <w:marLeft w:val="0"/>
          <w:marRight w:val="0"/>
          <w:marTop w:val="0"/>
          <w:marBottom w:val="0"/>
          <w:divBdr>
            <w:top w:val="none" w:sz="0" w:space="0" w:color="auto"/>
            <w:left w:val="none" w:sz="0" w:space="0" w:color="auto"/>
            <w:bottom w:val="none" w:sz="0" w:space="0" w:color="auto"/>
            <w:right w:val="none" w:sz="0" w:space="0" w:color="auto"/>
          </w:divBdr>
        </w:div>
        <w:div w:id="1987931735">
          <w:marLeft w:val="0"/>
          <w:marRight w:val="0"/>
          <w:marTop w:val="0"/>
          <w:marBottom w:val="0"/>
          <w:divBdr>
            <w:top w:val="none" w:sz="0" w:space="0" w:color="auto"/>
            <w:left w:val="none" w:sz="0" w:space="0" w:color="auto"/>
            <w:bottom w:val="none" w:sz="0" w:space="0" w:color="auto"/>
            <w:right w:val="none" w:sz="0" w:space="0" w:color="auto"/>
          </w:divBdr>
        </w:div>
        <w:div w:id="1988583023">
          <w:marLeft w:val="0"/>
          <w:marRight w:val="0"/>
          <w:marTop w:val="0"/>
          <w:marBottom w:val="0"/>
          <w:divBdr>
            <w:top w:val="none" w:sz="0" w:space="0" w:color="auto"/>
            <w:left w:val="none" w:sz="0" w:space="0" w:color="auto"/>
            <w:bottom w:val="none" w:sz="0" w:space="0" w:color="auto"/>
            <w:right w:val="none" w:sz="0" w:space="0" w:color="auto"/>
          </w:divBdr>
        </w:div>
        <w:div w:id="1989088531">
          <w:marLeft w:val="0"/>
          <w:marRight w:val="0"/>
          <w:marTop w:val="0"/>
          <w:marBottom w:val="0"/>
          <w:divBdr>
            <w:top w:val="none" w:sz="0" w:space="0" w:color="auto"/>
            <w:left w:val="none" w:sz="0" w:space="0" w:color="auto"/>
            <w:bottom w:val="none" w:sz="0" w:space="0" w:color="auto"/>
            <w:right w:val="none" w:sz="0" w:space="0" w:color="auto"/>
          </w:divBdr>
        </w:div>
        <w:div w:id="1989699130">
          <w:marLeft w:val="0"/>
          <w:marRight w:val="0"/>
          <w:marTop w:val="0"/>
          <w:marBottom w:val="0"/>
          <w:divBdr>
            <w:top w:val="none" w:sz="0" w:space="0" w:color="auto"/>
            <w:left w:val="none" w:sz="0" w:space="0" w:color="auto"/>
            <w:bottom w:val="none" w:sz="0" w:space="0" w:color="auto"/>
            <w:right w:val="none" w:sz="0" w:space="0" w:color="auto"/>
          </w:divBdr>
        </w:div>
        <w:div w:id="2015522904">
          <w:marLeft w:val="0"/>
          <w:marRight w:val="0"/>
          <w:marTop w:val="0"/>
          <w:marBottom w:val="0"/>
          <w:divBdr>
            <w:top w:val="none" w:sz="0" w:space="0" w:color="auto"/>
            <w:left w:val="none" w:sz="0" w:space="0" w:color="auto"/>
            <w:bottom w:val="none" w:sz="0" w:space="0" w:color="auto"/>
            <w:right w:val="none" w:sz="0" w:space="0" w:color="auto"/>
          </w:divBdr>
        </w:div>
        <w:div w:id="2021158402">
          <w:marLeft w:val="0"/>
          <w:marRight w:val="0"/>
          <w:marTop w:val="0"/>
          <w:marBottom w:val="0"/>
          <w:divBdr>
            <w:top w:val="none" w:sz="0" w:space="0" w:color="auto"/>
            <w:left w:val="none" w:sz="0" w:space="0" w:color="auto"/>
            <w:bottom w:val="none" w:sz="0" w:space="0" w:color="auto"/>
            <w:right w:val="none" w:sz="0" w:space="0" w:color="auto"/>
          </w:divBdr>
        </w:div>
        <w:div w:id="2022050211">
          <w:marLeft w:val="0"/>
          <w:marRight w:val="0"/>
          <w:marTop w:val="0"/>
          <w:marBottom w:val="0"/>
          <w:divBdr>
            <w:top w:val="none" w:sz="0" w:space="0" w:color="auto"/>
            <w:left w:val="none" w:sz="0" w:space="0" w:color="auto"/>
            <w:bottom w:val="none" w:sz="0" w:space="0" w:color="auto"/>
            <w:right w:val="none" w:sz="0" w:space="0" w:color="auto"/>
          </w:divBdr>
        </w:div>
        <w:div w:id="2025326467">
          <w:marLeft w:val="0"/>
          <w:marRight w:val="0"/>
          <w:marTop w:val="0"/>
          <w:marBottom w:val="0"/>
          <w:divBdr>
            <w:top w:val="none" w:sz="0" w:space="0" w:color="auto"/>
            <w:left w:val="none" w:sz="0" w:space="0" w:color="auto"/>
            <w:bottom w:val="none" w:sz="0" w:space="0" w:color="auto"/>
            <w:right w:val="none" w:sz="0" w:space="0" w:color="auto"/>
          </w:divBdr>
        </w:div>
        <w:div w:id="2027704970">
          <w:marLeft w:val="0"/>
          <w:marRight w:val="0"/>
          <w:marTop w:val="0"/>
          <w:marBottom w:val="0"/>
          <w:divBdr>
            <w:top w:val="none" w:sz="0" w:space="0" w:color="auto"/>
            <w:left w:val="none" w:sz="0" w:space="0" w:color="auto"/>
            <w:bottom w:val="none" w:sz="0" w:space="0" w:color="auto"/>
            <w:right w:val="none" w:sz="0" w:space="0" w:color="auto"/>
          </w:divBdr>
        </w:div>
        <w:div w:id="2048556741">
          <w:marLeft w:val="0"/>
          <w:marRight w:val="0"/>
          <w:marTop w:val="0"/>
          <w:marBottom w:val="0"/>
          <w:divBdr>
            <w:top w:val="none" w:sz="0" w:space="0" w:color="auto"/>
            <w:left w:val="none" w:sz="0" w:space="0" w:color="auto"/>
            <w:bottom w:val="none" w:sz="0" w:space="0" w:color="auto"/>
            <w:right w:val="none" w:sz="0" w:space="0" w:color="auto"/>
          </w:divBdr>
        </w:div>
        <w:div w:id="2058819045">
          <w:marLeft w:val="0"/>
          <w:marRight w:val="0"/>
          <w:marTop w:val="0"/>
          <w:marBottom w:val="0"/>
          <w:divBdr>
            <w:top w:val="none" w:sz="0" w:space="0" w:color="auto"/>
            <w:left w:val="none" w:sz="0" w:space="0" w:color="auto"/>
            <w:bottom w:val="none" w:sz="0" w:space="0" w:color="auto"/>
            <w:right w:val="none" w:sz="0" w:space="0" w:color="auto"/>
          </w:divBdr>
        </w:div>
        <w:div w:id="2069645887">
          <w:marLeft w:val="0"/>
          <w:marRight w:val="0"/>
          <w:marTop w:val="0"/>
          <w:marBottom w:val="0"/>
          <w:divBdr>
            <w:top w:val="none" w:sz="0" w:space="0" w:color="auto"/>
            <w:left w:val="none" w:sz="0" w:space="0" w:color="auto"/>
            <w:bottom w:val="none" w:sz="0" w:space="0" w:color="auto"/>
            <w:right w:val="none" w:sz="0" w:space="0" w:color="auto"/>
          </w:divBdr>
        </w:div>
        <w:div w:id="2069836070">
          <w:marLeft w:val="0"/>
          <w:marRight w:val="0"/>
          <w:marTop w:val="0"/>
          <w:marBottom w:val="0"/>
          <w:divBdr>
            <w:top w:val="none" w:sz="0" w:space="0" w:color="auto"/>
            <w:left w:val="none" w:sz="0" w:space="0" w:color="auto"/>
            <w:bottom w:val="none" w:sz="0" w:space="0" w:color="auto"/>
            <w:right w:val="none" w:sz="0" w:space="0" w:color="auto"/>
          </w:divBdr>
        </w:div>
        <w:div w:id="2071296009">
          <w:marLeft w:val="0"/>
          <w:marRight w:val="0"/>
          <w:marTop w:val="0"/>
          <w:marBottom w:val="0"/>
          <w:divBdr>
            <w:top w:val="none" w:sz="0" w:space="0" w:color="auto"/>
            <w:left w:val="none" w:sz="0" w:space="0" w:color="auto"/>
            <w:bottom w:val="none" w:sz="0" w:space="0" w:color="auto"/>
            <w:right w:val="none" w:sz="0" w:space="0" w:color="auto"/>
          </w:divBdr>
        </w:div>
        <w:div w:id="2078476874">
          <w:marLeft w:val="0"/>
          <w:marRight w:val="0"/>
          <w:marTop w:val="0"/>
          <w:marBottom w:val="0"/>
          <w:divBdr>
            <w:top w:val="none" w:sz="0" w:space="0" w:color="auto"/>
            <w:left w:val="none" w:sz="0" w:space="0" w:color="auto"/>
            <w:bottom w:val="none" w:sz="0" w:space="0" w:color="auto"/>
            <w:right w:val="none" w:sz="0" w:space="0" w:color="auto"/>
          </w:divBdr>
        </w:div>
        <w:div w:id="2086142763">
          <w:marLeft w:val="0"/>
          <w:marRight w:val="0"/>
          <w:marTop w:val="0"/>
          <w:marBottom w:val="0"/>
          <w:divBdr>
            <w:top w:val="none" w:sz="0" w:space="0" w:color="auto"/>
            <w:left w:val="none" w:sz="0" w:space="0" w:color="auto"/>
            <w:bottom w:val="none" w:sz="0" w:space="0" w:color="auto"/>
            <w:right w:val="none" w:sz="0" w:space="0" w:color="auto"/>
          </w:divBdr>
        </w:div>
        <w:div w:id="2094164391">
          <w:marLeft w:val="0"/>
          <w:marRight w:val="0"/>
          <w:marTop w:val="0"/>
          <w:marBottom w:val="0"/>
          <w:divBdr>
            <w:top w:val="none" w:sz="0" w:space="0" w:color="auto"/>
            <w:left w:val="none" w:sz="0" w:space="0" w:color="auto"/>
            <w:bottom w:val="none" w:sz="0" w:space="0" w:color="auto"/>
            <w:right w:val="none" w:sz="0" w:space="0" w:color="auto"/>
          </w:divBdr>
        </w:div>
        <w:div w:id="2101943764">
          <w:marLeft w:val="0"/>
          <w:marRight w:val="0"/>
          <w:marTop w:val="0"/>
          <w:marBottom w:val="0"/>
          <w:divBdr>
            <w:top w:val="none" w:sz="0" w:space="0" w:color="auto"/>
            <w:left w:val="none" w:sz="0" w:space="0" w:color="auto"/>
            <w:bottom w:val="none" w:sz="0" w:space="0" w:color="auto"/>
            <w:right w:val="none" w:sz="0" w:space="0" w:color="auto"/>
          </w:divBdr>
        </w:div>
        <w:div w:id="2113354837">
          <w:marLeft w:val="0"/>
          <w:marRight w:val="0"/>
          <w:marTop w:val="0"/>
          <w:marBottom w:val="0"/>
          <w:divBdr>
            <w:top w:val="none" w:sz="0" w:space="0" w:color="auto"/>
            <w:left w:val="none" w:sz="0" w:space="0" w:color="auto"/>
            <w:bottom w:val="none" w:sz="0" w:space="0" w:color="auto"/>
            <w:right w:val="none" w:sz="0" w:space="0" w:color="auto"/>
          </w:divBdr>
        </w:div>
        <w:div w:id="2133356783">
          <w:marLeft w:val="0"/>
          <w:marRight w:val="0"/>
          <w:marTop w:val="0"/>
          <w:marBottom w:val="0"/>
          <w:divBdr>
            <w:top w:val="none" w:sz="0" w:space="0" w:color="auto"/>
            <w:left w:val="none" w:sz="0" w:space="0" w:color="auto"/>
            <w:bottom w:val="none" w:sz="0" w:space="0" w:color="auto"/>
            <w:right w:val="none" w:sz="0" w:space="0" w:color="auto"/>
          </w:divBdr>
        </w:div>
        <w:div w:id="2143649786">
          <w:marLeft w:val="0"/>
          <w:marRight w:val="0"/>
          <w:marTop w:val="0"/>
          <w:marBottom w:val="0"/>
          <w:divBdr>
            <w:top w:val="none" w:sz="0" w:space="0" w:color="auto"/>
            <w:left w:val="none" w:sz="0" w:space="0" w:color="auto"/>
            <w:bottom w:val="none" w:sz="0" w:space="0" w:color="auto"/>
            <w:right w:val="none" w:sz="0" w:space="0" w:color="auto"/>
          </w:divBdr>
        </w:div>
      </w:divsChild>
    </w:div>
    <w:div w:id="1055659103">
      <w:bodyDiv w:val="1"/>
      <w:marLeft w:val="0"/>
      <w:marRight w:val="0"/>
      <w:marTop w:val="0"/>
      <w:marBottom w:val="0"/>
      <w:divBdr>
        <w:top w:val="none" w:sz="0" w:space="0" w:color="auto"/>
        <w:left w:val="none" w:sz="0" w:space="0" w:color="auto"/>
        <w:bottom w:val="none" w:sz="0" w:space="0" w:color="auto"/>
        <w:right w:val="none" w:sz="0" w:space="0" w:color="auto"/>
      </w:divBdr>
      <w:divsChild>
        <w:div w:id="138229774">
          <w:marLeft w:val="0"/>
          <w:marRight w:val="0"/>
          <w:marTop w:val="0"/>
          <w:marBottom w:val="0"/>
          <w:divBdr>
            <w:top w:val="none" w:sz="0" w:space="0" w:color="auto"/>
            <w:left w:val="none" w:sz="0" w:space="0" w:color="auto"/>
            <w:bottom w:val="none" w:sz="0" w:space="0" w:color="auto"/>
            <w:right w:val="none" w:sz="0" w:space="0" w:color="auto"/>
          </w:divBdr>
          <w:divsChild>
            <w:div w:id="1280071152">
              <w:marLeft w:val="0"/>
              <w:marRight w:val="0"/>
              <w:marTop w:val="0"/>
              <w:marBottom w:val="0"/>
              <w:divBdr>
                <w:top w:val="none" w:sz="0" w:space="0" w:color="auto"/>
                <w:left w:val="none" w:sz="0" w:space="0" w:color="auto"/>
                <w:bottom w:val="none" w:sz="0" w:space="0" w:color="auto"/>
                <w:right w:val="none" w:sz="0" w:space="0" w:color="auto"/>
              </w:divBdr>
            </w:div>
          </w:divsChild>
        </w:div>
        <w:div w:id="355732906">
          <w:marLeft w:val="0"/>
          <w:marRight w:val="0"/>
          <w:marTop w:val="0"/>
          <w:marBottom w:val="0"/>
          <w:divBdr>
            <w:top w:val="none" w:sz="0" w:space="0" w:color="auto"/>
            <w:left w:val="none" w:sz="0" w:space="0" w:color="auto"/>
            <w:bottom w:val="none" w:sz="0" w:space="0" w:color="auto"/>
            <w:right w:val="none" w:sz="0" w:space="0" w:color="auto"/>
          </w:divBdr>
        </w:div>
        <w:div w:id="436369635">
          <w:marLeft w:val="0"/>
          <w:marRight w:val="0"/>
          <w:marTop w:val="0"/>
          <w:marBottom w:val="0"/>
          <w:divBdr>
            <w:top w:val="none" w:sz="0" w:space="0" w:color="auto"/>
            <w:left w:val="none" w:sz="0" w:space="0" w:color="auto"/>
            <w:bottom w:val="none" w:sz="0" w:space="0" w:color="auto"/>
            <w:right w:val="none" w:sz="0" w:space="0" w:color="auto"/>
          </w:divBdr>
        </w:div>
        <w:div w:id="469828876">
          <w:marLeft w:val="0"/>
          <w:marRight w:val="0"/>
          <w:marTop w:val="0"/>
          <w:marBottom w:val="0"/>
          <w:divBdr>
            <w:top w:val="none" w:sz="0" w:space="0" w:color="auto"/>
            <w:left w:val="none" w:sz="0" w:space="0" w:color="auto"/>
            <w:bottom w:val="none" w:sz="0" w:space="0" w:color="auto"/>
            <w:right w:val="none" w:sz="0" w:space="0" w:color="auto"/>
          </w:divBdr>
          <w:divsChild>
            <w:div w:id="1123771126">
              <w:marLeft w:val="0"/>
              <w:marRight w:val="0"/>
              <w:marTop w:val="0"/>
              <w:marBottom w:val="0"/>
              <w:divBdr>
                <w:top w:val="none" w:sz="0" w:space="0" w:color="auto"/>
                <w:left w:val="none" w:sz="0" w:space="0" w:color="auto"/>
                <w:bottom w:val="none" w:sz="0" w:space="0" w:color="auto"/>
                <w:right w:val="none" w:sz="0" w:space="0" w:color="auto"/>
              </w:divBdr>
            </w:div>
          </w:divsChild>
        </w:div>
        <w:div w:id="592324318">
          <w:marLeft w:val="0"/>
          <w:marRight w:val="0"/>
          <w:marTop w:val="0"/>
          <w:marBottom w:val="0"/>
          <w:divBdr>
            <w:top w:val="none" w:sz="0" w:space="0" w:color="auto"/>
            <w:left w:val="none" w:sz="0" w:space="0" w:color="auto"/>
            <w:bottom w:val="none" w:sz="0" w:space="0" w:color="auto"/>
            <w:right w:val="none" w:sz="0" w:space="0" w:color="auto"/>
          </w:divBdr>
          <w:divsChild>
            <w:div w:id="649136848">
              <w:marLeft w:val="0"/>
              <w:marRight w:val="0"/>
              <w:marTop w:val="0"/>
              <w:marBottom w:val="0"/>
              <w:divBdr>
                <w:top w:val="none" w:sz="0" w:space="0" w:color="auto"/>
                <w:left w:val="none" w:sz="0" w:space="0" w:color="auto"/>
                <w:bottom w:val="none" w:sz="0" w:space="0" w:color="auto"/>
                <w:right w:val="none" w:sz="0" w:space="0" w:color="auto"/>
              </w:divBdr>
            </w:div>
            <w:div w:id="1500004681">
              <w:marLeft w:val="0"/>
              <w:marRight w:val="0"/>
              <w:marTop w:val="0"/>
              <w:marBottom w:val="0"/>
              <w:divBdr>
                <w:top w:val="none" w:sz="0" w:space="0" w:color="auto"/>
                <w:left w:val="none" w:sz="0" w:space="0" w:color="auto"/>
                <w:bottom w:val="none" w:sz="0" w:space="0" w:color="auto"/>
                <w:right w:val="none" w:sz="0" w:space="0" w:color="auto"/>
              </w:divBdr>
            </w:div>
          </w:divsChild>
        </w:div>
        <w:div w:id="598098042">
          <w:marLeft w:val="0"/>
          <w:marRight w:val="0"/>
          <w:marTop w:val="0"/>
          <w:marBottom w:val="0"/>
          <w:divBdr>
            <w:top w:val="none" w:sz="0" w:space="0" w:color="auto"/>
            <w:left w:val="none" w:sz="0" w:space="0" w:color="auto"/>
            <w:bottom w:val="none" w:sz="0" w:space="0" w:color="auto"/>
            <w:right w:val="none" w:sz="0" w:space="0" w:color="auto"/>
          </w:divBdr>
        </w:div>
        <w:div w:id="626204019">
          <w:marLeft w:val="0"/>
          <w:marRight w:val="0"/>
          <w:marTop w:val="0"/>
          <w:marBottom w:val="0"/>
          <w:divBdr>
            <w:top w:val="none" w:sz="0" w:space="0" w:color="auto"/>
            <w:left w:val="none" w:sz="0" w:space="0" w:color="auto"/>
            <w:bottom w:val="none" w:sz="0" w:space="0" w:color="auto"/>
            <w:right w:val="none" w:sz="0" w:space="0" w:color="auto"/>
          </w:divBdr>
          <w:divsChild>
            <w:div w:id="614292811">
              <w:marLeft w:val="0"/>
              <w:marRight w:val="0"/>
              <w:marTop w:val="0"/>
              <w:marBottom w:val="0"/>
              <w:divBdr>
                <w:top w:val="none" w:sz="0" w:space="0" w:color="auto"/>
                <w:left w:val="none" w:sz="0" w:space="0" w:color="auto"/>
                <w:bottom w:val="none" w:sz="0" w:space="0" w:color="auto"/>
                <w:right w:val="none" w:sz="0" w:space="0" w:color="auto"/>
              </w:divBdr>
            </w:div>
            <w:div w:id="879316511">
              <w:marLeft w:val="0"/>
              <w:marRight w:val="0"/>
              <w:marTop w:val="0"/>
              <w:marBottom w:val="0"/>
              <w:divBdr>
                <w:top w:val="none" w:sz="0" w:space="0" w:color="auto"/>
                <w:left w:val="none" w:sz="0" w:space="0" w:color="auto"/>
                <w:bottom w:val="none" w:sz="0" w:space="0" w:color="auto"/>
                <w:right w:val="none" w:sz="0" w:space="0" w:color="auto"/>
              </w:divBdr>
            </w:div>
          </w:divsChild>
        </w:div>
        <w:div w:id="759106999">
          <w:marLeft w:val="0"/>
          <w:marRight w:val="0"/>
          <w:marTop w:val="0"/>
          <w:marBottom w:val="0"/>
          <w:divBdr>
            <w:top w:val="none" w:sz="0" w:space="0" w:color="auto"/>
            <w:left w:val="none" w:sz="0" w:space="0" w:color="auto"/>
            <w:bottom w:val="none" w:sz="0" w:space="0" w:color="auto"/>
            <w:right w:val="none" w:sz="0" w:space="0" w:color="auto"/>
          </w:divBdr>
        </w:div>
        <w:div w:id="1035886466">
          <w:marLeft w:val="0"/>
          <w:marRight w:val="0"/>
          <w:marTop w:val="0"/>
          <w:marBottom w:val="0"/>
          <w:divBdr>
            <w:top w:val="none" w:sz="0" w:space="0" w:color="auto"/>
            <w:left w:val="none" w:sz="0" w:space="0" w:color="auto"/>
            <w:bottom w:val="none" w:sz="0" w:space="0" w:color="auto"/>
            <w:right w:val="none" w:sz="0" w:space="0" w:color="auto"/>
          </w:divBdr>
        </w:div>
        <w:div w:id="1491676531">
          <w:marLeft w:val="0"/>
          <w:marRight w:val="0"/>
          <w:marTop w:val="0"/>
          <w:marBottom w:val="0"/>
          <w:divBdr>
            <w:top w:val="none" w:sz="0" w:space="0" w:color="auto"/>
            <w:left w:val="none" w:sz="0" w:space="0" w:color="auto"/>
            <w:bottom w:val="none" w:sz="0" w:space="0" w:color="auto"/>
            <w:right w:val="none" w:sz="0" w:space="0" w:color="auto"/>
          </w:divBdr>
          <w:divsChild>
            <w:div w:id="515537968">
              <w:marLeft w:val="0"/>
              <w:marRight w:val="0"/>
              <w:marTop w:val="0"/>
              <w:marBottom w:val="0"/>
              <w:divBdr>
                <w:top w:val="none" w:sz="0" w:space="0" w:color="auto"/>
                <w:left w:val="none" w:sz="0" w:space="0" w:color="auto"/>
                <w:bottom w:val="none" w:sz="0" w:space="0" w:color="auto"/>
                <w:right w:val="none" w:sz="0" w:space="0" w:color="auto"/>
              </w:divBdr>
            </w:div>
          </w:divsChild>
        </w:div>
        <w:div w:id="1751584590">
          <w:marLeft w:val="0"/>
          <w:marRight w:val="0"/>
          <w:marTop w:val="0"/>
          <w:marBottom w:val="0"/>
          <w:divBdr>
            <w:top w:val="none" w:sz="0" w:space="0" w:color="auto"/>
            <w:left w:val="none" w:sz="0" w:space="0" w:color="auto"/>
            <w:bottom w:val="none" w:sz="0" w:space="0" w:color="auto"/>
            <w:right w:val="none" w:sz="0" w:space="0" w:color="auto"/>
          </w:divBdr>
          <w:divsChild>
            <w:div w:id="1840193321">
              <w:marLeft w:val="0"/>
              <w:marRight w:val="0"/>
              <w:marTop w:val="0"/>
              <w:marBottom w:val="0"/>
              <w:divBdr>
                <w:top w:val="none" w:sz="0" w:space="0" w:color="auto"/>
                <w:left w:val="none" w:sz="0" w:space="0" w:color="auto"/>
                <w:bottom w:val="none" w:sz="0" w:space="0" w:color="auto"/>
                <w:right w:val="none" w:sz="0" w:space="0" w:color="auto"/>
              </w:divBdr>
              <w:divsChild>
                <w:div w:id="300841458">
                  <w:marLeft w:val="0"/>
                  <w:marRight w:val="0"/>
                  <w:marTop w:val="0"/>
                  <w:marBottom w:val="0"/>
                  <w:divBdr>
                    <w:top w:val="none" w:sz="0" w:space="0" w:color="auto"/>
                    <w:left w:val="none" w:sz="0" w:space="0" w:color="auto"/>
                    <w:bottom w:val="none" w:sz="0" w:space="0" w:color="auto"/>
                    <w:right w:val="none" w:sz="0" w:space="0" w:color="auto"/>
                  </w:divBdr>
                  <w:divsChild>
                    <w:div w:id="1933313952">
                      <w:marLeft w:val="0"/>
                      <w:marRight w:val="0"/>
                      <w:marTop w:val="0"/>
                      <w:marBottom w:val="0"/>
                      <w:divBdr>
                        <w:top w:val="none" w:sz="0" w:space="0" w:color="auto"/>
                        <w:left w:val="none" w:sz="0" w:space="0" w:color="auto"/>
                        <w:bottom w:val="none" w:sz="0" w:space="0" w:color="auto"/>
                        <w:right w:val="none" w:sz="0" w:space="0" w:color="auto"/>
                      </w:divBdr>
                    </w:div>
                  </w:divsChild>
                </w:div>
                <w:div w:id="495387651">
                  <w:marLeft w:val="0"/>
                  <w:marRight w:val="0"/>
                  <w:marTop w:val="0"/>
                  <w:marBottom w:val="0"/>
                  <w:divBdr>
                    <w:top w:val="none" w:sz="0" w:space="0" w:color="auto"/>
                    <w:left w:val="none" w:sz="0" w:space="0" w:color="auto"/>
                    <w:bottom w:val="none" w:sz="0" w:space="0" w:color="auto"/>
                    <w:right w:val="none" w:sz="0" w:space="0" w:color="auto"/>
                  </w:divBdr>
                  <w:divsChild>
                    <w:div w:id="1558784988">
                      <w:marLeft w:val="0"/>
                      <w:marRight w:val="0"/>
                      <w:marTop w:val="0"/>
                      <w:marBottom w:val="0"/>
                      <w:divBdr>
                        <w:top w:val="none" w:sz="0" w:space="0" w:color="auto"/>
                        <w:left w:val="none" w:sz="0" w:space="0" w:color="auto"/>
                        <w:bottom w:val="none" w:sz="0" w:space="0" w:color="auto"/>
                        <w:right w:val="none" w:sz="0" w:space="0" w:color="auto"/>
                      </w:divBdr>
                    </w:div>
                  </w:divsChild>
                </w:div>
                <w:div w:id="1439368245">
                  <w:marLeft w:val="0"/>
                  <w:marRight w:val="0"/>
                  <w:marTop w:val="0"/>
                  <w:marBottom w:val="0"/>
                  <w:divBdr>
                    <w:top w:val="none" w:sz="0" w:space="0" w:color="auto"/>
                    <w:left w:val="none" w:sz="0" w:space="0" w:color="auto"/>
                    <w:bottom w:val="none" w:sz="0" w:space="0" w:color="auto"/>
                    <w:right w:val="none" w:sz="0" w:space="0" w:color="auto"/>
                  </w:divBdr>
                  <w:divsChild>
                    <w:div w:id="383263545">
                      <w:marLeft w:val="0"/>
                      <w:marRight w:val="0"/>
                      <w:marTop w:val="0"/>
                      <w:marBottom w:val="0"/>
                      <w:divBdr>
                        <w:top w:val="none" w:sz="0" w:space="0" w:color="auto"/>
                        <w:left w:val="none" w:sz="0" w:space="0" w:color="auto"/>
                        <w:bottom w:val="none" w:sz="0" w:space="0" w:color="auto"/>
                        <w:right w:val="none" w:sz="0" w:space="0" w:color="auto"/>
                      </w:divBdr>
                    </w:div>
                  </w:divsChild>
                </w:div>
                <w:div w:id="21423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8429">
      <w:bodyDiv w:val="1"/>
      <w:marLeft w:val="0"/>
      <w:marRight w:val="0"/>
      <w:marTop w:val="0"/>
      <w:marBottom w:val="0"/>
      <w:divBdr>
        <w:top w:val="none" w:sz="0" w:space="0" w:color="auto"/>
        <w:left w:val="none" w:sz="0" w:space="0" w:color="auto"/>
        <w:bottom w:val="none" w:sz="0" w:space="0" w:color="auto"/>
        <w:right w:val="none" w:sz="0" w:space="0" w:color="auto"/>
      </w:divBdr>
      <w:divsChild>
        <w:div w:id="732313178">
          <w:marLeft w:val="0"/>
          <w:marRight w:val="0"/>
          <w:marTop w:val="0"/>
          <w:marBottom w:val="0"/>
          <w:divBdr>
            <w:top w:val="none" w:sz="0" w:space="0" w:color="auto"/>
            <w:left w:val="none" w:sz="0" w:space="0" w:color="auto"/>
            <w:bottom w:val="none" w:sz="0" w:space="0" w:color="auto"/>
            <w:right w:val="none" w:sz="0" w:space="0" w:color="auto"/>
          </w:divBdr>
        </w:div>
        <w:div w:id="941036363">
          <w:marLeft w:val="0"/>
          <w:marRight w:val="0"/>
          <w:marTop w:val="0"/>
          <w:marBottom w:val="0"/>
          <w:divBdr>
            <w:top w:val="none" w:sz="0" w:space="0" w:color="auto"/>
            <w:left w:val="none" w:sz="0" w:space="0" w:color="auto"/>
            <w:bottom w:val="none" w:sz="0" w:space="0" w:color="auto"/>
            <w:right w:val="none" w:sz="0" w:space="0" w:color="auto"/>
          </w:divBdr>
        </w:div>
        <w:div w:id="105273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eprocure.gov.in/eprocure/app"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B653-F083-4576-8E01-F8855152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32</Pages>
  <Words>11803</Words>
  <Characters>67281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78927</CharactersWithSpaces>
  <SharedDoc>false</SharedDoc>
  <HLinks>
    <vt:vector size="6" baseType="variant">
      <vt:variant>
        <vt:i4>4653094</vt:i4>
      </vt:variant>
      <vt:variant>
        <vt:i4>0</vt:i4>
      </vt:variant>
      <vt:variant>
        <vt:i4>0</vt:i4>
      </vt:variant>
      <vt:variant>
        <vt:i4>5</vt:i4>
      </vt:variant>
      <vt:variant>
        <vt:lpwstr>mailto:basua@nitrkl.ac.in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dc:creator>
  <cp:lastModifiedBy>P&amp;W</cp:lastModifiedBy>
  <cp:revision>267</cp:revision>
  <cp:lastPrinted>2025-05-21T11:03:00Z</cp:lastPrinted>
  <dcterms:created xsi:type="dcterms:W3CDTF">2025-01-15T06:50:00Z</dcterms:created>
  <dcterms:modified xsi:type="dcterms:W3CDTF">2025-11-19T04:42:00Z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f1b6b153d6c59b250d1db715805d1904a952528e3504509925d96f10fbe3361b</vt:lpwstr>
  </property>
</Properties>
</file>